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CC" w:rsidRPr="00314CCC" w:rsidRDefault="00314CCC" w:rsidP="00314CCC">
      <w:pPr>
        <w:pStyle w:val="Heading1"/>
        <w:spacing w:before="0"/>
        <w:rPr>
          <w:sz w:val="22"/>
          <w:szCs w:val="22"/>
        </w:rPr>
      </w:pPr>
      <w:r w:rsidRPr="00314CCC">
        <w:rPr>
          <w:sz w:val="22"/>
          <w:szCs w:val="22"/>
        </w:rPr>
        <w:t xml:space="preserve">Best </w:t>
      </w:r>
      <w:r>
        <w:rPr>
          <w:sz w:val="22"/>
          <w:szCs w:val="22"/>
        </w:rPr>
        <w:t>M</w:t>
      </w:r>
      <w:r w:rsidRPr="00314CCC">
        <w:rPr>
          <w:sz w:val="22"/>
          <w:szCs w:val="22"/>
        </w:rPr>
        <w:t>anagement Practice</w:t>
      </w:r>
    </w:p>
    <w:p w:rsidR="000D4962" w:rsidRPr="002D7E45" w:rsidRDefault="00074960" w:rsidP="00314CCC">
      <w:pPr>
        <w:pStyle w:val="Heading1"/>
        <w:spacing w:before="0"/>
        <w:rPr>
          <w:sz w:val="36"/>
          <w:szCs w:val="36"/>
        </w:rPr>
      </w:pPr>
      <w:r w:rsidRPr="002D7E45">
        <w:rPr>
          <w:sz w:val="36"/>
          <w:szCs w:val="36"/>
        </w:rPr>
        <w:t>BMP</w:t>
      </w:r>
      <w:r w:rsidR="00F935D9">
        <w:rPr>
          <w:sz w:val="36"/>
          <w:szCs w:val="36"/>
        </w:rPr>
        <w:t xml:space="preserve"> A</w:t>
      </w:r>
      <w:r w:rsidR="000D4962" w:rsidRPr="002D7E45">
        <w:rPr>
          <w:sz w:val="36"/>
          <w:szCs w:val="36"/>
        </w:rPr>
        <w:t xml:space="preserve">:  </w:t>
      </w:r>
      <w:r w:rsidR="00736959" w:rsidRPr="002D7E45">
        <w:rPr>
          <w:sz w:val="36"/>
          <w:szCs w:val="36"/>
        </w:rPr>
        <w:t>Create</w:t>
      </w:r>
      <w:r w:rsidR="000D4962" w:rsidRPr="002D7E45">
        <w:rPr>
          <w:sz w:val="36"/>
          <w:szCs w:val="36"/>
        </w:rPr>
        <w:t xml:space="preserve"> </w:t>
      </w:r>
      <w:r w:rsidR="002E0D14" w:rsidRPr="002D7E45">
        <w:rPr>
          <w:sz w:val="36"/>
          <w:szCs w:val="36"/>
        </w:rPr>
        <w:t>a</w:t>
      </w:r>
      <w:r w:rsidR="00CC6AEC" w:rsidRPr="002D7E45">
        <w:rPr>
          <w:sz w:val="36"/>
          <w:szCs w:val="36"/>
        </w:rPr>
        <w:t xml:space="preserve"> Basic </w:t>
      </w:r>
      <w:r w:rsidR="002E0D14" w:rsidRPr="002D7E45">
        <w:rPr>
          <w:sz w:val="36"/>
          <w:szCs w:val="36"/>
        </w:rPr>
        <w:t xml:space="preserve">Asset </w:t>
      </w:r>
      <w:r w:rsidR="00B22A35" w:rsidRPr="002D7E45">
        <w:rPr>
          <w:sz w:val="36"/>
          <w:szCs w:val="36"/>
        </w:rPr>
        <w:t>Inventory</w:t>
      </w:r>
    </w:p>
    <w:p w:rsidR="00B53F8E" w:rsidRPr="00B53F8E" w:rsidRDefault="00B53F8E" w:rsidP="00720597">
      <w:pPr>
        <w:tabs>
          <w:tab w:val="num" w:pos="720"/>
        </w:tabs>
        <w:spacing w:line="360" w:lineRule="auto"/>
        <w:ind w:left="720"/>
        <w:jc w:val="right"/>
        <w:rPr>
          <w:rFonts w:asciiTheme="minorHAnsi" w:eastAsia="Calibri" w:hAnsiTheme="minorHAnsi"/>
          <w:b/>
          <w:color w:val="17365D" w:themeColor="text2" w:themeShade="BF"/>
          <w:sz w:val="22"/>
          <w:szCs w:val="22"/>
        </w:rPr>
      </w:pPr>
    </w:p>
    <w:p w:rsidR="000D4962" w:rsidRPr="00B53F8E" w:rsidRDefault="00535291" w:rsidP="00B53F8E">
      <w:pPr>
        <w:pStyle w:val="Heading2"/>
        <w:shd w:val="clear" w:color="auto" w:fill="DAEEF3" w:themeFill="accent5" w:themeFillTint="33"/>
        <w:rPr>
          <w:szCs w:val="28"/>
        </w:rPr>
      </w:pPr>
      <w:r w:rsidRPr="00535291">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43.1pt;margin-top:6.75pt;width:152.4pt;height:261.35pt;z-index:-251607040;mso-wrap-style:none;mso-width-relative:margin;mso-height-relative:margin" wrapcoords="-70 0 -70 21557 21600 21557 21600 0 -70 0" stroked="f">
            <v:textbox style="mso-next-textbox:#_x0000_s1026;mso-fit-shape-to-text:t">
              <w:txbxContent>
                <w:bookmarkStart w:id="0" w:name="_MON_1411315949"/>
                <w:bookmarkEnd w:id="0"/>
                <w:p w:rsidR="00EE2AFC" w:rsidRDefault="006E4D94" w:rsidP="008B6840">
                  <w:pPr>
                    <w:jc w:val="right"/>
                  </w:pPr>
                  <w:r w:rsidRPr="00A731F5">
                    <w:object w:dxaOrig="3799" w:dyaOrig="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221.5pt" o:ole="">
                        <v:imagedata r:id="rId7" o:title=""/>
                      </v:shape>
                      <o:OLEObject Type="Embed" ProgID="Excel.Sheet.12" ShapeID="_x0000_i1025" DrawAspect="Content" ObjectID="_1417527973" r:id="rId8"/>
                    </w:object>
                  </w:r>
                </w:p>
              </w:txbxContent>
            </v:textbox>
            <w10:wrap type="through"/>
          </v:shape>
        </w:pict>
      </w:r>
      <w:r w:rsidR="00C971FB" w:rsidRPr="00B53F8E">
        <w:rPr>
          <w:szCs w:val="28"/>
        </w:rPr>
        <w:t xml:space="preserve">1 </w:t>
      </w:r>
      <w:r w:rsidR="00E22A6F">
        <w:rPr>
          <w:szCs w:val="28"/>
        </w:rPr>
        <w:t>What</w:t>
      </w:r>
      <w:r w:rsidR="00AA6D5A">
        <w:rPr>
          <w:szCs w:val="28"/>
        </w:rPr>
        <w:t>,</w:t>
      </w:r>
      <w:r w:rsidR="00E22A6F">
        <w:rPr>
          <w:szCs w:val="28"/>
        </w:rPr>
        <w:t xml:space="preserve"> Why</w:t>
      </w:r>
      <w:r w:rsidR="00AA6D5A">
        <w:rPr>
          <w:szCs w:val="28"/>
        </w:rPr>
        <w:t xml:space="preserve"> and How</w:t>
      </w:r>
      <w:r w:rsidR="00E22A6F">
        <w:rPr>
          <w:szCs w:val="28"/>
        </w:rPr>
        <w:t>?</w:t>
      </w:r>
    </w:p>
    <w:p w:rsidR="00B53F8E" w:rsidRDefault="00B53F8E" w:rsidP="00C821B2">
      <w:pPr>
        <w:rPr>
          <w:rFonts w:asciiTheme="minorHAnsi" w:hAnsiTheme="minorHAnsi" w:cs="Arial"/>
          <w:b/>
          <w:color w:val="231F20"/>
          <w:sz w:val="22"/>
          <w:szCs w:val="22"/>
        </w:rPr>
      </w:pPr>
    </w:p>
    <w:p w:rsidR="00677578" w:rsidRPr="00B53F8E" w:rsidRDefault="00677578" w:rsidP="00C821B2">
      <w:pPr>
        <w:rPr>
          <w:rFonts w:asciiTheme="minorHAnsi" w:hAnsiTheme="minorHAnsi" w:cs="Arial"/>
          <w:color w:val="231F20"/>
          <w:sz w:val="22"/>
          <w:szCs w:val="22"/>
        </w:rPr>
      </w:pPr>
      <w:r w:rsidRPr="00B53F8E">
        <w:rPr>
          <w:rFonts w:asciiTheme="minorHAnsi" w:hAnsiTheme="minorHAnsi" w:cs="Arial"/>
          <w:b/>
          <w:color w:val="231F20"/>
          <w:sz w:val="22"/>
          <w:szCs w:val="22"/>
        </w:rPr>
        <w:t xml:space="preserve">What </w:t>
      </w:r>
      <w:r w:rsidR="00CC6AEC" w:rsidRPr="00B53F8E">
        <w:rPr>
          <w:rFonts w:asciiTheme="minorHAnsi" w:hAnsiTheme="minorHAnsi" w:cs="Arial"/>
          <w:b/>
          <w:color w:val="231F20"/>
          <w:sz w:val="22"/>
          <w:szCs w:val="22"/>
        </w:rPr>
        <w:t>is an asset inventory</w:t>
      </w:r>
      <w:r w:rsidRPr="00B53F8E">
        <w:rPr>
          <w:rFonts w:asciiTheme="minorHAnsi" w:hAnsiTheme="minorHAnsi" w:cs="Arial"/>
          <w:b/>
          <w:color w:val="231F20"/>
          <w:sz w:val="22"/>
          <w:szCs w:val="22"/>
        </w:rPr>
        <w:t>?</w:t>
      </w:r>
      <w:r w:rsidRPr="00B53F8E">
        <w:rPr>
          <w:rFonts w:asciiTheme="minorHAnsi" w:hAnsiTheme="minorHAnsi" w:cs="Arial"/>
          <w:color w:val="231F20"/>
          <w:sz w:val="22"/>
          <w:szCs w:val="22"/>
        </w:rPr>
        <w:t xml:space="preserve"> </w:t>
      </w:r>
      <w:r w:rsidR="00B53F8E" w:rsidRPr="00B53F8E">
        <w:rPr>
          <w:rFonts w:asciiTheme="minorHAnsi" w:hAnsiTheme="minorHAnsi" w:cs="Arial"/>
          <w:color w:val="231F20"/>
          <w:sz w:val="22"/>
          <w:szCs w:val="22"/>
        </w:rPr>
        <w:t>An asset inventory is a</w:t>
      </w:r>
      <w:r w:rsidR="00CC6AEC" w:rsidRPr="00B53F8E">
        <w:rPr>
          <w:rFonts w:asciiTheme="minorHAnsi" w:hAnsiTheme="minorHAnsi" w:cs="Arial"/>
          <w:color w:val="231F20"/>
          <w:sz w:val="22"/>
          <w:szCs w:val="22"/>
        </w:rPr>
        <w:t xml:space="preserve"> list of </w:t>
      </w:r>
      <w:r w:rsidR="00074960">
        <w:rPr>
          <w:rFonts w:asciiTheme="minorHAnsi" w:hAnsiTheme="minorHAnsi" w:cs="Arial"/>
          <w:color w:val="231F20"/>
          <w:sz w:val="22"/>
          <w:szCs w:val="22"/>
        </w:rPr>
        <w:t xml:space="preserve">items of value owned by the </w:t>
      </w:r>
      <w:r w:rsidR="00CC6AEC" w:rsidRPr="00B53F8E">
        <w:rPr>
          <w:rFonts w:asciiTheme="minorHAnsi" w:hAnsiTheme="minorHAnsi" w:cs="Arial"/>
          <w:color w:val="231F20"/>
          <w:sz w:val="22"/>
          <w:szCs w:val="22"/>
        </w:rPr>
        <w:t>water system</w:t>
      </w:r>
      <w:r w:rsidR="00074960">
        <w:rPr>
          <w:rFonts w:asciiTheme="minorHAnsi" w:hAnsiTheme="minorHAnsi" w:cs="Arial"/>
          <w:color w:val="231F20"/>
          <w:sz w:val="22"/>
          <w:szCs w:val="22"/>
        </w:rPr>
        <w:t>,</w:t>
      </w:r>
      <w:r w:rsidR="00AF313A">
        <w:rPr>
          <w:rFonts w:asciiTheme="minorHAnsi" w:hAnsiTheme="minorHAnsi" w:cs="Arial"/>
          <w:color w:val="231F20"/>
          <w:sz w:val="22"/>
          <w:szCs w:val="22"/>
        </w:rPr>
        <w:t xml:space="preserve"> </w:t>
      </w:r>
      <w:r w:rsidR="00CC6AEC" w:rsidRPr="00B53F8E">
        <w:rPr>
          <w:rFonts w:asciiTheme="minorHAnsi" w:hAnsiTheme="minorHAnsi" w:cs="Arial"/>
          <w:color w:val="231F20"/>
          <w:sz w:val="22"/>
          <w:szCs w:val="22"/>
        </w:rPr>
        <w:t xml:space="preserve">with </w:t>
      </w:r>
      <w:r w:rsidR="001F7716">
        <w:rPr>
          <w:rFonts w:asciiTheme="minorHAnsi" w:hAnsiTheme="minorHAnsi" w:cs="Arial"/>
          <w:color w:val="231F20"/>
          <w:sz w:val="22"/>
          <w:szCs w:val="22"/>
        </w:rPr>
        <w:t>information</w:t>
      </w:r>
      <w:r w:rsidR="00CC6AEC" w:rsidRPr="00B53F8E">
        <w:rPr>
          <w:rFonts w:asciiTheme="minorHAnsi" w:hAnsiTheme="minorHAnsi" w:cs="Arial"/>
          <w:color w:val="231F20"/>
          <w:sz w:val="22"/>
          <w:szCs w:val="22"/>
        </w:rPr>
        <w:t xml:space="preserve"> about each</w:t>
      </w:r>
      <w:r w:rsidR="00074960">
        <w:rPr>
          <w:rFonts w:asciiTheme="minorHAnsi" w:hAnsiTheme="minorHAnsi" w:cs="Arial"/>
          <w:color w:val="231F20"/>
          <w:sz w:val="22"/>
          <w:szCs w:val="22"/>
        </w:rPr>
        <w:t xml:space="preserve"> item.</w:t>
      </w:r>
      <w:r w:rsidR="00CC6AEC" w:rsidRPr="00B53F8E">
        <w:rPr>
          <w:rFonts w:asciiTheme="minorHAnsi" w:hAnsiTheme="minorHAnsi" w:cs="Arial"/>
          <w:color w:val="231F20"/>
          <w:sz w:val="22"/>
          <w:szCs w:val="22"/>
        </w:rPr>
        <w:t xml:space="preserve"> </w:t>
      </w:r>
      <w:r w:rsidR="00074960">
        <w:rPr>
          <w:rFonts w:asciiTheme="minorHAnsi" w:hAnsiTheme="minorHAnsi" w:cs="Arial"/>
          <w:color w:val="231F20"/>
          <w:sz w:val="22"/>
          <w:szCs w:val="22"/>
        </w:rPr>
        <w:t xml:space="preserve">Detailed information </w:t>
      </w:r>
      <w:r w:rsidR="00AF313A">
        <w:rPr>
          <w:rFonts w:asciiTheme="minorHAnsi" w:hAnsiTheme="minorHAnsi" w:cs="Arial"/>
          <w:color w:val="231F20"/>
          <w:sz w:val="22"/>
          <w:szCs w:val="22"/>
        </w:rPr>
        <w:t>may include</w:t>
      </w:r>
      <w:r w:rsidR="00CC6AEC" w:rsidRPr="00B53F8E">
        <w:rPr>
          <w:rFonts w:asciiTheme="minorHAnsi" w:hAnsiTheme="minorHAnsi" w:cs="Arial"/>
          <w:color w:val="231F20"/>
          <w:sz w:val="22"/>
          <w:szCs w:val="22"/>
        </w:rPr>
        <w:t xml:space="preserve"> the </w:t>
      </w:r>
      <w:r w:rsidR="00074960">
        <w:rPr>
          <w:rFonts w:asciiTheme="minorHAnsi" w:hAnsiTheme="minorHAnsi" w:cs="Arial"/>
          <w:color w:val="231F20"/>
          <w:sz w:val="22"/>
          <w:szCs w:val="22"/>
        </w:rPr>
        <w:t xml:space="preserve">manufacturer name and model number, </w:t>
      </w:r>
      <w:r w:rsidR="00CC6AEC" w:rsidRPr="00B53F8E">
        <w:rPr>
          <w:rFonts w:asciiTheme="minorHAnsi" w:hAnsiTheme="minorHAnsi" w:cs="Arial"/>
          <w:color w:val="231F20"/>
          <w:sz w:val="22"/>
          <w:szCs w:val="22"/>
        </w:rPr>
        <w:t xml:space="preserve">installation date, and original cost. More detailed versions may include the condition of the asset </w:t>
      </w:r>
      <w:r w:rsidR="00902389" w:rsidRPr="00B53F8E">
        <w:rPr>
          <w:rFonts w:asciiTheme="minorHAnsi" w:hAnsiTheme="minorHAnsi" w:cs="Arial"/>
          <w:color w:val="231F20"/>
          <w:sz w:val="22"/>
          <w:szCs w:val="22"/>
        </w:rPr>
        <w:t xml:space="preserve">and </w:t>
      </w:r>
      <w:r w:rsidR="0041521A">
        <w:rPr>
          <w:rFonts w:asciiTheme="minorHAnsi" w:hAnsiTheme="minorHAnsi" w:cs="Arial"/>
          <w:color w:val="231F20"/>
          <w:sz w:val="22"/>
          <w:szCs w:val="22"/>
        </w:rPr>
        <w:t>remaining useful life</w:t>
      </w:r>
      <w:r w:rsidR="00902389" w:rsidRPr="00B53F8E">
        <w:rPr>
          <w:rFonts w:asciiTheme="minorHAnsi" w:hAnsiTheme="minorHAnsi" w:cs="Arial"/>
          <w:color w:val="231F20"/>
          <w:sz w:val="22"/>
          <w:szCs w:val="22"/>
        </w:rPr>
        <w:t xml:space="preserve">. </w:t>
      </w:r>
    </w:p>
    <w:p w:rsidR="00C821B2" w:rsidRPr="00B53F8E" w:rsidRDefault="00C821B2" w:rsidP="00C821B2">
      <w:pPr>
        <w:rPr>
          <w:rFonts w:asciiTheme="minorHAnsi" w:hAnsiTheme="minorHAnsi" w:cs="Arial"/>
          <w:b/>
          <w:color w:val="231F20"/>
          <w:sz w:val="22"/>
          <w:szCs w:val="22"/>
        </w:rPr>
      </w:pPr>
    </w:p>
    <w:p w:rsidR="00C821B2" w:rsidRPr="00B53F8E" w:rsidRDefault="00677578" w:rsidP="00C821B2">
      <w:pPr>
        <w:rPr>
          <w:rFonts w:asciiTheme="minorHAnsi" w:hAnsiTheme="minorHAnsi" w:cs="Arial"/>
          <w:color w:val="231F20"/>
          <w:sz w:val="22"/>
          <w:szCs w:val="22"/>
        </w:rPr>
      </w:pPr>
      <w:r w:rsidRPr="00B53F8E">
        <w:rPr>
          <w:rFonts w:asciiTheme="minorHAnsi" w:hAnsiTheme="minorHAnsi" w:cs="Arial"/>
          <w:b/>
          <w:color w:val="231F20"/>
          <w:sz w:val="22"/>
          <w:szCs w:val="22"/>
        </w:rPr>
        <w:t xml:space="preserve">Why do we need </w:t>
      </w:r>
      <w:r w:rsidR="00CC6AEC" w:rsidRPr="00B53F8E">
        <w:rPr>
          <w:rFonts w:asciiTheme="minorHAnsi" w:hAnsiTheme="minorHAnsi" w:cs="Arial"/>
          <w:b/>
          <w:color w:val="231F20"/>
          <w:sz w:val="22"/>
          <w:szCs w:val="22"/>
        </w:rPr>
        <w:t>an asset inventory</w:t>
      </w:r>
      <w:r w:rsidRPr="00B53F8E">
        <w:rPr>
          <w:rFonts w:asciiTheme="minorHAnsi" w:hAnsiTheme="minorHAnsi" w:cs="Arial"/>
          <w:b/>
          <w:color w:val="231F20"/>
          <w:sz w:val="22"/>
          <w:szCs w:val="22"/>
        </w:rPr>
        <w:t>?</w:t>
      </w:r>
      <w:r w:rsidRPr="00B53F8E">
        <w:rPr>
          <w:rFonts w:asciiTheme="minorHAnsi" w:hAnsiTheme="minorHAnsi" w:cs="Arial"/>
          <w:color w:val="231F20"/>
          <w:sz w:val="22"/>
          <w:szCs w:val="22"/>
        </w:rPr>
        <w:t xml:space="preserve"> </w:t>
      </w:r>
      <w:r w:rsidR="00902389" w:rsidRPr="00B53F8E">
        <w:rPr>
          <w:rFonts w:asciiTheme="minorHAnsi" w:hAnsiTheme="minorHAnsi" w:cs="Arial"/>
          <w:color w:val="231F20"/>
          <w:sz w:val="22"/>
          <w:szCs w:val="22"/>
        </w:rPr>
        <w:t xml:space="preserve">The asset inventory </w:t>
      </w:r>
      <w:r w:rsidR="007E1FBC">
        <w:rPr>
          <w:rFonts w:asciiTheme="minorHAnsi" w:hAnsiTheme="minorHAnsi" w:cs="Arial"/>
          <w:color w:val="231F20"/>
          <w:sz w:val="22"/>
          <w:szCs w:val="22"/>
        </w:rPr>
        <w:t xml:space="preserve">increases your knowledge of </w:t>
      </w:r>
      <w:r w:rsidR="00973617">
        <w:rPr>
          <w:rFonts w:asciiTheme="minorHAnsi" w:hAnsiTheme="minorHAnsi" w:cs="Arial"/>
          <w:color w:val="231F20"/>
          <w:sz w:val="22"/>
          <w:szCs w:val="22"/>
        </w:rPr>
        <w:t>the</w:t>
      </w:r>
      <w:r w:rsidR="007E1FBC">
        <w:rPr>
          <w:rFonts w:asciiTheme="minorHAnsi" w:hAnsiTheme="minorHAnsi" w:cs="Arial"/>
          <w:color w:val="231F20"/>
          <w:sz w:val="22"/>
          <w:szCs w:val="22"/>
        </w:rPr>
        <w:t xml:space="preserve"> system, </w:t>
      </w:r>
      <w:r w:rsidR="00AF313A">
        <w:rPr>
          <w:rFonts w:asciiTheme="minorHAnsi" w:hAnsiTheme="minorHAnsi" w:cs="Arial"/>
          <w:color w:val="231F20"/>
          <w:sz w:val="22"/>
          <w:szCs w:val="22"/>
        </w:rPr>
        <w:t>and</w:t>
      </w:r>
      <w:r w:rsidR="007E1FBC">
        <w:rPr>
          <w:rFonts w:asciiTheme="minorHAnsi" w:hAnsiTheme="minorHAnsi" w:cs="Arial"/>
          <w:color w:val="231F20"/>
          <w:sz w:val="22"/>
          <w:szCs w:val="22"/>
        </w:rPr>
        <w:t xml:space="preserve"> </w:t>
      </w:r>
      <w:r w:rsidR="00973617">
        <w:rPr>
          <w:rFonts w:asciiTheme="minorHAnsi" w:hAnsiTheme="minorHAnsi" w:cs="Arial"/>
          <w:color w:val="231F20"/>
          <w:sz w:val="22"/>
          <w:szCs w:val="22"/>
        </w:rPr>
        <w:t>gives</w:t>
      </w:r>
      <w:r w:rsidR="007E1FBC">
        <w:rPr>
          <w:rFonts w:asciiTheme="minorHAnsi" w:hAnsiTheme="minorHAnsi" w:cs="Arial"/>
          <w:color w:val="231F20"/>
          <w:sz w:val="22"/>
          <w:szCs w:val="22"/>
        </w:rPr>
        <w:t xml:space="preserve"> you </w:t>
      </w:r>
      <w:r w:rsidR="00973617">
        <w:rPr>
          <w:rFonts w:asciiTheme="minorHAnsi" w:hAnsiTheme="minorHAnsi" w:cs="Arial"/>
          <w:color w:val="231F20"/>
          <w:sz w:val="22"/>
          <w:szCs w:val="22"/>
        </w:rPr>
        <w:t>specific information to make</w:t>
      </w:r>
      <w:r w:rsidR="007E1FBC">
        <w:rPr>
          <w:rFonts w:asciiTheme="minorHAnsi" w:hAnsiTheme="minorHAnsi" w:cs="Arial"/>
          <w:color w:val="231F20"/>
          <w:sz w:val="22"/>
          <w:szCs w:val="22"/>
        </w:rPr>
        <w:t xml:space="preserve"> better financial decisions.  The inventory will help you schedule repairs and replacements and ensure that you are getting the </w:t>
      </w:r>
      <w:r w:rsidR="00AF313A">
        <w:rPr>
          <w:rFonts w:asciiTheme="minorHAnsi" w:hAnsiTheme="minorHAnsi" w:cs="Arial"/>
          <w:color w:val="231F20"/>
          <w:sz w:val="22"/>
          <w:szCs w:val="22"/>
        </w:rPr>
        <w:t>greatest</w:t>
      </w:r>
      <w:r w:rsidR="007E1FBC">
        <w:rPr>
          <w:rFonts w:asciiTheme="minorHAnsi" w:hAnsiTheme="minorHAnsi" w:cs="Arial"/>
          <w:color w:val="231F20"/>
          <w:sz w:val="22"/>
          <w:szCs w:val="22"/>
        </w:rPr>
        <w:t xml:space="preserve"> value possible from your assets.  </w:t>
      </w:r>
      <w:r w:rsidR="00902389" w:rsidRPr="00B53F8E">
        <w:rPr>
          <w:rFonts w:asciiTheme="minorHAnsi" w:hAnsiTheme="minorHAnsi" w:cs="Arial"/>
          <w:color w:val="231F20"/>
          <w:sz w:val="22"/>
          <w:szCs w:val="22"/>
        </w:rPr>
        <w:t xml:space="preserve">If you don’t know what you have you can’t manage it effectively. </w:t>
      </w:r>
    </w:p>
    <w:p w:rsidR="00902389" w:rsidRPr="00B53F8E" w:rsidRDefault="00902389" w:rsidP="00C821B2">
      <w:pPr>
        <w:rPr>
          <w:rFonts w:asciiTheme="minorHAnsi" w:hAnsiTheme="minorHAnsi" w:cs="Arial"/>
          <w:b/>
          <w:color w:val="231F20"/>
          <w:sz w:val="22"/>
          <w:szCs w:val="22"/>
        </w:rPr>
      </w:pPr>
    </w:p>
    <w:p w:rsidR="006F5F02" w:rsidRDefault="00677578" w:rsidP="0025344D">
      <w:pPr>
        <w:rPr>
          <w:rFonts w:asciiTheme="minorHAnsi" w:eastAsiaTheme="minorHAnsi" w:hAnsiTheme="minorHAnsi"/>
          <w:sz w:val="22"/>
          <w:szCs w:val="22"/>
        </w:rPr>
      </w:pPr>
      <w:r w:rsidRPr="00B53F8E">
        <w:rPr>
          <w:rFonts w:asciiTheme="minorHAnsi" w:hAnsiTheme="minorHAnsi" w:cs="Arial"/>
          <w:b/>
          <w:color w:val="231F20"/>
          <w:sz w:val="22"/>
          <w:szCs w:val="22"/>
        </w:rPr>
        <w:t xml:space="preserve">How do we </w:t>
      </w:r>
      <w:r w:rsidR="00CC6AEC" w:rsidRPr="00B53F8E">
        <w:rPr>
          <w:rFonts w:asciiTheme="minorHAnsi" w:hAnsiTheme="minorHAnsi" w:cs="Arial"/>
          <w:b/>
          <w:color w:val="231F20"/>
          <w:sz w:val="22"/>
          <w:szCs w:val="22"/>
        </w:rPr>
        <w:t>prepare an asset inventory</w:t>
      </w:r>
      <w:r w:rsidRPr="00B53F8E">
        <w:rPr>
          <w:rFonts w:asciiTheme="minorHAnsi" w:hAnsiTheme="minorHAnsi" w:cs="Arial"/>
          <w:b/>
          <w:color w:val="231F20"/>
          <w:sz w:val="22"/>
          <w:szCs w:val="22"/>
        </w:rPr>
        <w:t>?</w:t>
      </w:r>
      <w:r w:rsidRPr="00B53F8E">
        <w:rPr>
          <w:rFonts w:asciiTheme="minorHAnsi" w:hAnsiTheme="minorHAnsi" w:cs="Arial"/>
          <w:color w:val="231F20"/>
          <w:sz w:val="22"/>
          <w:szCs w:val="22"/>
        </w:rPr>
        <w:t xml:space="preserve"> </w:t>
      </w:r>
      <w:r w:rsidR="006F5F02">
        <w:rPr>
          <w:rFonts w:asciiTheme="minorHAnsi" w:eastAsiaTheme="minorHAnsi" w:hAnsiTheme="minorHAnsi"/>
          <w:sz w:val="22"/>
          <w:szCs w:val="22"/>
        </w:rPr>
        <w:t xml:space="preserve">Here are the </w:t>
      </w:r>
      <w:r w:rsidR="00AF313A">
        <w:rPr>
          <w:rFonts w:asciiTheme="minorHAnsi" w:eastAsiaTheme="minorHAnsi" w:hAnsiTheme="minorHAnsi"/>
          <w:sz w:val="22"/>
          <w:szCs w:val="22"/>
        </w:rPr>
        <w:t xml:space="preserve">main </w:t>
      </w:r>
      <w:r w:rsidR="006F5F02">
        <w:rPr>
          <w:rFonts w:asciiTheme="minorHAnsi" w:eastAsiaTheme="minorHAnsi" w:hAnsiTheme="minorHAnsi"/>
          <w:sz w:val="22"/>
          <w:szCs w:val="22"/>
        </w:rPr>
        <w:t>steps</w:t>
      </w:r>
      <w:r w:rsidR="00AF313A">
        <w:rPr>
          <w:rFonts w:asciiTheme="minorHAnsi" w:eastAsiaTheme="minorHAnsi" w:hAnsiTheme="minorHAnsi"/>
          <w:sz w:val="22"/>
          <w:szCs w:val="22"/>
        </w:rPr>
        <w:t xml:space="preserve"> in preparing </w:t>
      </w:r>
      <w:r w:rsidR="006F5F02">
        <w:rPr>
          <w:rFonts w:asciiTheme="minorHAnsi" w:eastAsiaTheme="minorHAnsi" w:hAnsiTheme="minorHAnsi"/>
          <w:sz w:val="22"/>
          <w:szCs w:val="22"/>
        </w:rPr>
        <w:t xml:space="preserve">an asset inventory.  </w:t>
      </w:r>
      <w:r w:rsidR="00AF313A">
        <w:rPr>
          <w:rFonts w:asciiTheme="minorHAnsi" w:eastAsiaTheme="minorHAnsi" w:hAnsiTheme="minorHAnsi"/>
          <w:sz w:val="22"/>
          <w:szCs w:val="22"/>
        </w:rPr>
        <w:t xml:space="preserve">These </w:t>
      </w:r>
      <w:r w:rsidR="006F5F02">
        <w:rPr>
          <w:rFonts w:asciiTheme="minorHAnsi" w:eastAsiaTheme="minorHAnsi" w:hAnsiTheme="minorHAnsi"/>
          <w:sz w:val="22"/>
          <w:szCs w:val="22"/>
        </w:rPr>
        <w:t xml:space="preserve">steps </w:t>
      </w:r>
      <w:r w:rsidR="00AF313A">
        <w:rPr>
          <w:rFonts w:asciiTheme="minorHAnsi" w:eastAsiaTheme="minorHAnsi" w:hAnsiTheme="minorHAnsi"/>
          <w:sz w:val="22"/>
          <w:szCs w:val="22"/>
        </w:rPr>
        <w:t xml:space="preserve">are explained further </w:t>
      </w:r>
      <w:r w:rsidR="006F5F02">
        <w:rPr>
          <w:rFonts w:asciiTheme="minorHAnsi" w:eastAsiaTheme="minorHAnsi" w:hAnsiTheme="minorHAnsi"/>
          <w:sz w:val="22"/>
          <w:szCs w:val="22"/>
        </w:rPr>
        <w:t>in following section</w:t>
      </w:r>
      <w:r w:rsidR="00AF313A">
        <w:rPr>
          <w:rFonts w:asciiTheme="minorHAnsi" w:eastAsiaTheme="minorHAnsi" w:hAnsiTheme="minorHAnsi"/>
          <w:sz w:val="22"/>
          <w:szCs w:val="22"/>
        </w:rPr>
        <w:t>s</w:t>
      </w:r>
      <w:r w:rsidR="00B21E2F">
        <w:rPr>
          <w:rFonts w:asciiTheme="minorHAnsi" w:eastAsiaTheme="minorHAnsi" w:hAnsiTheme="minorHAnsi"/>
          <w:sz w:val="22"/>
          <w:szCs w:val="22"/>
        </w:rPr>
        <w:t>. For each step you create a building block.</w:t>
      </w:r>
    </w:p>
    <w:p w:rsidR="00AF313A" w:rsidRDefault="00AF313A" w:rsidP="00794DD9">
      <w:pPr>
        <w:spacing w:before="120"/>
        <w:rPr>
          <w:rFonts w:asciiTheme="minorHAnsi" w:eastAsiaTheme="minorHAnsi" w:hAnsiTheme="minorHAnsi"/>
          <w:sz w:val="22"/>
          <w:szCs w:val="22"/>
        </w:rPr>
      </w:pPr>
    </w:p>
    <w:p w:rsidR="00794DD9" w:rsidRDefault="006F5F02" w:rsidP="00794DD9">
      <w:pPr>
        <w:ind w:left="720"/>
        <w:rPr>
          <w:rFonts w:asciiTheme="minorHAnsi" w:eastAsiaTheme="minorHAnsi" w:hAnsiTheme="minorHAnsi"/>
          <w:sz w:val="22"/>
          <w:szCs w:val="22"/>
        </w:rPr>
      </w:pPr>
      <w:r w:rsidRPr="00AF313A">
        <w:rPr>
          <w:rFonts w:asciiTheme="minorHAnsi" w:eastAsiaTheme="minorHAnsi" w:hAnsiTheme="minorHAnsi"/>
          <w:sz w:val="22"/>
          <w:szCs w:val="22"/>
        </w:rPr>
        <w:t xml:space="preserve">Step 1:  </w:t>
      </w:r>
      <w:r w:rsidR="00B21E2F">
        <w:rPr>
          <w:rFonts w:asciiTheme="minorHAnsi" w:eastAsiaTheme="minorHAnsi" w:hAnsiTheme="minorHAnsi"/>
          <w:sz w:val="22"/>
          <w:szCs w:val="22"/>
        </w:rPr>
        <w:t>Create</w:t>
      </w:r>
      <w:r w:rsidR="00B21E2F" w:rsidRPr="00AF313A">
        <w:rPr>
          <w:rFonts w:asciiTheme="minorHAnsi" w:eastAsiaTheme="minorHAnsi" w:hAnsiTheme="minorHAnsi"/>
          <w:sz w:val="22"/>
          <w:szCs w:val="22"/>
        </w:rPr>
        <w:t xml:space="preserve"> </w:t>
      </w:r>
      <w:r w:rsidR="00AF08E6" w:rsidRPr="00AF313A">
        <w:rPr>
          <w:rFonts w:asciiTheme="minorHAnsi" w:eastAsiaTheme="minorHAnsi" w:hAnsiTheme="minorHAnsi"/>
          <w:sz w:val="22"/>
          <w:szCs w:val="22"/>
        </w:rPr>
        <w:t>a plan of your system</w:t>
      </w:r>
    </w:p>
    <w:p w:rsidR="00A921EE" w:rsidRPr="00AF313A" w:rsidRDefault="00AF08E6" w:rsidP="00794DD9">
      <w:pPr>
        <w:ind w:left="720"/>
        <w:rPr>
          <w:rFonts w:asciiTheme="minorHAnsi" w:eastAsiaTheme="minorHAnsi" w:hAnsiTheme="minorHAnsi"/>
          <w:sz w:val="22"/>
          <w:szCs w:val="22"/>
        </w:rPr>
      </w:pPr>
      <w:r w:rsidRPr="00AF313A">
        <w:rPr>
          <w:rFonts w:asciiTheme="minorHAnsi" w:eastAsiaTheme="minorHAnsi" w:hAnsiTheme="minorHAnsi"/>
          <w:sz w:val="22"/>
          <w:szCs w:val="22"/>
        </w:rPr>
        <w:t xml:space="preserve">Step 2:  </w:t>
      </w:r>
      <w:r w:rsidR="00236EB3" w:rsidRPr="00AF313A">
        <w:rPr>
          <w:rFonts w:asciiTheme="minorHAnsi" w:eastAsiaTheme="minorHAnsi" w:hAnsiTheme="minorHAnsi"/>
          <w:sz w:val="22"/>
          <w:szCs w:val="22"/>
        </w:rPr>
        <w:t xml:space="preserve">Identify </w:t>
      </w:r>
      <w:r w:rsidR="00B21E2F">
        <w:rPr>
          <w:rFonts w:asciiTheme="minorHAnsi" w:eastAsiaTheme="minorHAnsi" w:hAnsiTheme="minorHAnsi"/>
          <w:sz w:val="22"/>
          <w:szCs w:val="22"/>
        </w:rPr>
        <w:t xml:space="preserve">and list </w:t>
      </w:r>
      <w:r w:rsidR="00236EB3" w:rsidRPr="00AF313A">
        <w:rPr>
          <w:rFonts w:asciiTheme="minorHAnsi" w:eastAsiaTheme="minorHAnsi" w:hAnsiTheme="minorHAnsi"/>
          <w:sz w:val="22"/>
          <w:szCs w:val="22"/>
        </w:rPr>
        <w:t xml:space="preserve">of your system’s assets </w:t>
      </w:r>
    </w:p>
    <w:p w:rsidR="00B21E2F" w:rsidRDefault="006F5F02" w:rsidP="00794DD9">
      <w:pPr>
        <w:ind w:left="720"/>
        <w:rPr>
          <w:rFonts w:asciiTheme="minorHAnsi" w:eastAsiaTheme="minorHAnsi" w:hAnsiTheme="minorHAnsi"/>
          <w:sz w:val="22"/>
          <w:szCs w:val="22"/>
        </w:rPr>
      </w:pPr>
      <w:r w:rsidRPr="00AF313A">
        <w:rPr>
          <w:rFonts w:asciiTheme="minorHAnsi" w:eastAsiaTheme="minorHAnsi" w:hAnsiTheme="minorHAnsi"/>
          <w:sz w:val="22"/>
          <w:szCs w:val="22"/>
        </w:rPr>
        <w:t xml:space="preserve">Step </w:t>
      </w:r>
      <w:r w:rsidR="00AF08E6" w:rsidRPr="00AF313A">
        <w:rPr>
          <w:rFonts w:asciiTheme="minorHAnsi" w:eastAsiaTheme="minorHAnsi" w:hAnsiTheme="minorHAnsi"/>
          <w:sz w:val="22"/>
          <w:szCs w:val="22"/>
        </w:rPr>
        <w:t>3</w:t>
      </w:r>
      <w:r w:rsidRPr="00AF313A">
        <w:rPr>
          <w:rFonts w:asciiTheme="minorHAnsi" w:eastAsiaTheme="minorHAnsi" w:hAnsiTheme="minorHAnsi"/>
          <w:sz w:val="22"/>
          <w:szCs w:val="22"/>
        </w:rPr>
        <w:t xml:space="preserve">:  </w:t>
      </w:r>
      <w:r w:rsidR="00B21E2F">
        <w:rPr>
          <w:rFonts w:asciiTheme="minorHAnsi" w:eastAsiaTheme="minorHAnsi" w:hAnsiTheme="minorHAnsi"/>
          <w:sz w:val="22"/>
          <w:szCs w:val="22"/>
        </w:rPr>
        <w:t>Research the life expectancy of components</w:t>
      </w:r>
    </w:p>
    <w:p w:rsidR="006F5F02" w:rsidRDefault="006F5F02" w:rsidP="00794DD9">
      <w:pPr>
        <w:ind w:left="720"/>
        <w:rPr>
          <w:rFonts w:asciiTheme="minorHAnsi" w:eastAsiaTheme="minorHAnsi" w:hAnsiTheme="minorHAnsi"/>
          <w:sz w:val="22"/>
          <w:szCs w:val="22"/>
        </w:rPr>
      </w:pPr>
      <w:r w:rsidRPr="00AF313A">
        <w:rPr>
          <w:rFonts w:asciiTheme="minorHAnsi" w:eastAsiaTheme="minorHAnsi" w:hAnsiTheme="minorHAnsi"/>
          <w:sz w:val="22"/>
          <w:szCs w:val="22"/>
        </w:rPr>
        <w:t xml:space="preserve">Step </w:t>
      </w:r>
      <w:r w:rsidR="00EE3CB0" w:rsidRPr="00AF313A">
        <w:rPr>
          <w:rFonts w:asciiTheme="minorHAnsi" w:eastAsiaTheme="minorHAnsi" w:hAnsiTheme="minorHAnsi"/>
          <w:sz w:val="22"/>
          <w:szCs w:val="22"/>
        </w:rPr>
        <w:t>4</w:t>
      </w:r>
      <w:r w:rsidRPr="00AF313A">
        <w:rPr>
          <w:rFonts w:asciiTheme="minorHAnsi" w:eastAsiaTheme="minorHAnsi" w:hAnsiTheme="minorHAnsi"/>
          <w:sz w:val="22"/>
          <w:szCs w:val="22"/>
        </w:rPr>
        <w:t xml:space="preserve">:  </w:t>
      </w:r>
      <w:r w:rsidR="00B21E2F">
        <w:rPr>
          <w:rFonts w:asciiTheme="minorHAnsi" w:eastAsiaTheme="minorHAnsi" w:hAnsiTheme="minorHAnsi"/>
          <w:sz w:val="22"/>
          <w:szCs w:val="22"/>
        </w:rPr>
        <w:t>Work out</w:t>
      </w:r>
      <w:r w:rsidR="00B21E2F" w:rsidRPr="00AF313A">
        <w:rPr>
          <w:rFonts w:asciiTheme="minorHAnsi" w:eastAsiaTheme="minorHAnsi" w:hAnsiTheme="minorHAnsi"/>
          <w:sz w:val="22"/>
          <w:szCs w:val="22"/>
        </w:rPr>
        <w:t xml:space="preserve"> </w:t>
      </w:r>
      <w:r w:rsidRPr="00AF313A">
        <w:rPr>
          <w:rFonts w:asciiTheme="minorHAnsi" w:eastAsiaTheme="minorHAnsi" w:hAnsiTheme="minorHAnsi"/>
          <w:sz w:val="22"/>
          <w:szCs w:val="22"/>
        </w:rPr>
        <w:t xml:space="preserve">the expected </w:t>
      </w:r>
      <w:r w:rsidR="00B21E2F">
        <w:rPr>
          <w:rFonts w:asciiTheme="minorHAnsi" w:eastAsiaTheme="minorHAnsi" w:hAnsiTheme="minorHAnsi"/>
          <w:sz w:val="22"/>
          <w:szCs w:val="22"/>
        </w:rPr>
        <w:t>service</w:t>
      </w:r>
      <w:r w:rsidR="00B21E2F" w:rsidRPr="00AF313A">
        <w:rPr>
          <w:rFonts w:asciiTheme="minorHAnsi" w:eastAsiaTheme="minorHAnsi" w:hAnsiTheme="minorHAnsi"/>
          <w:sz w:val="22"/>
          <w:szCs w:val="22"/>
        </w:rPr>
        <w:t xml:space="preserve"> </w:t>
      </w:r>
      <w:r w:rsidRPr="00AF313A">
        <w:rPr>
          <w:rFonts w:asciiTheme="minorHAnsi" w:eastAsiaTheme="minorHAnsi" w:hAnsiTheme="minorHAnsi"/>
          <w:sz w:val="22"/>
          <w:szCs w:val="22"/>
        </w:rPr>
        <w:t>life of each asset</w:t>
      </w:r>
    </w:p>
    <w:p w:rsidR="00B21E2F" w:rsidRPr="00236EB3" w:rsidRDefault="00B21E2F" w:rsidP="00794DD9">
      <w:pPr>
        <w:ind w:left="720"/>
        <w:rPr>
          <w:rFonts w:asciiTheme="minorHAnsi" w:eastAsiaTheme="minorHAnsi" w:hAnsiTheme="minorHAnsi"/>
          <w:sz w:val="22"/>
          <w:szCs w:val="22"/>
        </w:rPr>
      </w:pPr>
      <w:r>
        <w:rPr>
          <w:rFonts w:asciiTheme="minorHAnsi" w:eastAsiaTheme="minorHAnsi" w:hAnsiTheme="minorHAnsi"/>
          <w:sz w:val="22"/>
          <w:szCs w:val="22"/>
        </w:rPr>
        <w:t>Step 5: Create a list of service providers</w:t>
      </w:r>
    </w:p>
    <w:p w:rsidR="00F73BE8" w:rsidRDefault="00F73BE8" w:rsidP="0025344D">
      <w:pPr>
        <w:rPr>
          <w:rFonts w:asciiTheme="minorHAnsi" w:eastAsiaTheme="minorHAnsi" w:hAnsiTheme="minorHAnsi"/>
          <w:sz w:val="22"/>
          <w:szCs w:val="22"/>
        </w:rPr>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22A6F" w:rsidRDefault="00E22A6F" w:rsidP="0025344D">
      <w:pPr>
        <w:rPr>
          <w:rFonts w:asciiTheme="minorHAnsi" w:eastAsiaTheme="minorHAnsi" w:hAnsiTheme="minorHAnsi"/>
          <w:sz w:val="22"/>
          <w:szCs w:val="22"/>
        </w:rPr>
      </w:pPr>
    </w:p>
    <w:p w:rsidR="00EE2AFC" w:rsidRDefault="00EE2AFC"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A921EE"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4217B6">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of an Asset </w:t>
            </w:r>
            <w:r w:rsidR="004217B6">
              <w:rPr>
                <w:rFonts w:asciiTheme="minorHAnsi" w:eastAsiaTheme="minorHAnsi" w:hAnsiTheme="minorHAnsi"/>
              </w:rPr>
              <w:t>I</w:t>
            </w:r>
            <w:r w:rsidR="0079176C">
              <w:rPr>
                <w:rFonts w:asciiTheme="minorHAnsi" w:eastAsiaTheme="minorHAnsi" w:hAnsiTheme="minorHAnsi"/>
              </w:rPr>
              <w:t>nventory</w:t>
            </w:r>
          </w:p>
        </w:tc>
      </w:tr>
      <w:tr w:rsidR="00A921EE" w:rsidTr="008E1BCA">
        <w:tc>
          <w:tcPr>
            <w:tcW w:w="5070" w:type="dxa"/>
          </w:tcPr>
          <w:p w:rsidR="00A921EE" w:rsidRPr="00EE2AFC" w:rsidRDefault="00BE5B82" w:rsidP="00AF08E6">
            <w:pPr>
              <w:pStyle w:val="ListParagraph"/>
              <w:numPr>
                <w:ilvl w:val="0"/>
                <w:numId w:val="25"/>
              </w:numPr>
              <w:rPr>
                <w:sz w:val="20"/>
                <w:szCs w:val="20"/>
              </w:rPr>
            </w:pPr>
            <w:r w:rsidRPr="00EE2AFC">
              <w:rPr>
                <w:sz w:val="20"/>
                <w:szCs w:val="20"/>
              </w:rPr>
              <w:t>You</w:t>
            </w:r>
            <w:r w:rsidR="008E1BCA" w:rsidRPr="00EE2AFC">
              <w:rPr>
                <w:sz w:val="20"/>
                <w:szCs w:val="20"/>
              </w:rPr>
              <w:t xml:space="preserve"> don’t know what </w:t>
            </w:r>
            <w:r w:rsidRPr="00EE2AFC">
              <w:rPr>
                <w:sz w:val="20"/>
                <w:szCs w:val="20"/>
              </w:rPr>
              <w:t>you</w:t>
            </w:r>
            <w:r w:rsidR="008E1BCA" w:rsidRPr="00EE2AFC">
              <w:rPr>
                <w:sz w:val="20"/>
                <w:szCs w:val="20"/>
              </w:rPr>
              <w:t xml:space="preserve"> have, what condition it’s in, or when it needs to be renewed.</w:t>
            </w:r>
          </w:p>
          <w:p w:rsidR="008E1BCA" w:rsidRPr="00EE2AFC" w:rsidRDefault="00BE5B82" w:rsidP="00AF08E6">
            <w:pPr>
              <w:pStyle w:val="ListParagraph"/>
              <w:numPr>
                <w:ilvl w:val="0"/>
                <w:numId w:val="25"/>
              </w:numPr>
              <w:rPr>
                <w:sz w:val="20"/>
                <w:szCs w:val="20"/>
              </w:rPr>
            </w:pPr>
            <w:r w:rsidRPr="00EE2AFC">
              <w:rPr>
                <w:sz w:val="20"/>
                <w:szCs w:val="20"/>
              </w:rPr>
              <w:t>You</w:t>
            </w:r>
            <w:r w:rsidR="008E1BCA" w:rsidRPr="00EE2AFC">
              <w:rPr>
                <w:sz w:val="20"/>
                <w:szCs w:val="20"/>
              </w:rPr>
              <w:t xml:space="preserve"> have unexpected failures because </w:t>
            </w:r>
            <w:r w:rsidRPr="00EE2AFC">
              <w:rPr>
                <w:sz w:val="20"/>
                <w:szCs w:val="20"/>
              </w:rPr>
              <w:t xml:space="preserve">you </w:t>
            </w:r>
            <w:r w:rsidR="008E1BCA" w:rsidRPr="00EE2AFC">
              <w:rPr>
                <w:sz w:val="20"/>
                <w:szCs w:val="20"/>
              </w:rPr>
              <w:t xml:space="preserve">don’t know </w:t>
            </w:r>
            <w:r w:rsidRPr="00EE2AFC">
              <w:rPr>
                <w:sz w:val="20"/>
                <w:szCs w:val="20"/>
              </w:rPr>
              <w:t xml:space="preserve">the </w:t>
            </w:r>
            <w:r w:rsidR="008E1BCA" w:rsidRPr="00EE2AFC">
              <w:rPr>
                <w:sz w:val="20"/>
                <w:szCs w:val="20"/>
              </w:rPr>
              <w:t xml:space="preserve">condition of components.  </w:t>
            </w:r>
          </w:p>
          <w:p w:rsidR="008E1BCA" w:rsidRPr="00EE2AFC" w:rsidRDefault="00BE5B82" w:rsidP="00AF08E6">
            <w:pPr>
              <w:pStyle w:val="ListParagraph"/>
              <w:numPr>
                <w:ilvl w:val="0"/>
                <w:numId w:val="25"/>
              </w:numPr>
              <w:rPr>
                <w:sz w:val="20"/>
                <w:szCs w:val="20"/>
              </w:rPr>
            </w:pPr>
            <w:r w:rsidRPr="00EE2AFC">
              <w:rPr>
                <w:sz w:val="20"/>
                <w:szCs w:val="20"/>
              </w:rPr>
              <w:t>You</w:t>
            </w:r>
            <w:r w:rsidR="008E1BCA" w:rsidRPr="00EE2AFC">
              <w:rPr>
                <w:sz w:val="20"/>
                <w:szCs w:val="20"/>
              </w:rPr>
              <w:t xml:space="preserve"> do not know how much money to set aside to renew </w:t>
            </w:r>
            <w:r w:rsidRPr="00EE2AFC">
              <w:rPr>
                <w:sz w:val="20"/>
                <w:szCs w:val="20"/>
              </w:rPr>
              <w:t>y</w:t>
            </w:r>
            <w:r w:rsidR="008E1BCA" w:rsidRPr="00EE2AFC">
              <w:rPr>
                <w:sz w:val="20"/>
                <w:szCs w:val="20"/>
              </w:rPr>
              <w:t>our assets.</w:t>
            </w:r>
          </w:p>
          <w:p w:rsidR="008E1BCA" w:rsidRPr="00EE2AFC" w:rsidRDefault="00BE5B82" w:rsidP="00AF08E6">
            <w:pPr>
              <w:pStyle w:val="ListParagraph"/>
              <w:numPr>
                <w:ilvl w:val="0"/>
                <w:numId w:val="25"/>
              </w:numPr>
              <w:rPr>
                <w:sz w:val="20"/>
                <w:szCs w:val="20"/>
              </w:rPr>
            </w:pPr>
            <w:r w:rsidRPr="00EE2AFC">
              <w:rPr>
                <w:sz w:val="20"/>
                <w:szCs w:val="20"/>
              </w:rPr>
              <w:t>You</w:t>
            </w:r>
            <w:r w:rsidR="008E1BCA" w:rsidRPr="00EE2AFC">
              <w:rPr>
                <w:sz w:val="20"/>
                <w:szCs w:val="20"/>
              </w:rPr>
              <w:t xml:space="preserve"> cannot explain properly to customers why </w:t>
            </w:r>
            <w:r w:rsidRPr="00EE2AFC">
              <w:rPr>
                <w:sz w:val="20"/>
                <w:szCs w:val="20"/>
              </w:rPr>
              <w:t>you</w:t>
            </w:r>
            <w:r w:rsidR="008E1BCA" w:rsidRPr="00EE2AFC">
              <w:rPr>
                <w:sz w:val="20"/>
                <w:szCs w:val="20"/>
              </w:rPr>
              <w:t xml:space="preserve"> need money to renew assets.</w:t>
            </w:r>
          </w:p>
          <w:p w:rsidR="008E1BCA" w:rsidRPr="00EE2AFC" w:rsidRDefault="008E1BCA" w:rsidP="00AF08E6">
            <w:pPr>
              <w:spacing w:line="276" w:lineRule="auto"/>
              <w:rPr>
                <w:rFonts w:asciiTheme="minorHAnsi" w:eastAsiaTheme="minorHAnsi" w:hAnsiTheme="minorHAnsi"/>
                <w:sz w:val="20"/>
                <w:szCs w:val="20"/>
              </w:rPr>
            </w:pPr>
          </w:p>
        </w:tc>
        <w:tc>
          <w:tcPr>
            <w:tcW w:w="4692" w:type="dxa"/>
          </w:tcPr>
          <w:p w:rsidR="00A921EE" w:rsidRPr="00EE2AFC" w:rsidRDefault="008E1BCA" w:rsidP="00AF08E6">
            <w:pPr>
              <w:pStyle w:val="ListParagraph"/>
              <w:numPr>
                <w:ilvl w:val="0"/>
                <w:numId w:val="25"/>
              </w:numPr>
              <w:rPr>
                <w:sz w:val="20"/>
                <w:szCs w:val="20"/>
              </w:rPr>
            </w:pPr>
            <w:r w:rsidRPr="00EE2AFC">
              <w:rPr>
                <w:sz w:val="20"/>
                <w:szCs w:val="20"/>
              </w:rPr>
              <w:t>Shows the strengths and weaknesses of your physical assets, which helps to avoid unexpected problems with operation and water quality.</w:t>
            </w:r>
          </w:p>
          <w:p w:rsidR="008E1BCA" w:rsidRPr="00EE2AFC" w:rsidRDefault="008E1BCA" w:rsidP="00AF08E6">
            <w:pPr>
              <w:pStyle w:val="ListParagraph"/>
              <w:numPr>
                <w:ilvl w:val="0"/>
                <w:numId w:val="25"/>
              </w:numPr>
              <w:rPr>
                <w:sz w:val="20"/>
                <w:szCs w:val="20"/>
              </w:rPr>
            </w:pPr>
            <w:r w:rsidRPr="00EE2AFC">
              <w:rPr>
                <w:sz w:val="20"/>
                <w:szCs w:val="20"/>
              </w:rPr>
              <w:t>Enables you to plan for replacement and renewal and to know when money must be spent.</w:t>
            </w:r>
          </w:p>
          <w:p w:rsidR="008E1BCA" w:rsidRPr="00EE2AFC" w:rsidRDefault="008E1BCA" w:rsidP="00AF08E6">
            <w:pPr>
              <w:pStyle w:val="ListParagraph"/>
              <w:numPr>
                <w:ilvl w:val="0"/>
                <w:numId w:val="25"/>
              </w:numPr>
              <w:rPr>
                <w:sz w:val="20"/>
                <w:szCs w:val="20"/>
              </w:rPr>
            </w:pPr>
            <w:r w:rsidRPr="00EE2AFC">
              <w:rPr>
                <w:sz w:val="20"/>
                <w:szCs w:val="20"/>
              </w:rPr>
              <w:t>Provides overall picture of your system, and helps you share this with customers and regulators.</w:t>
            </w:r>
          </w:p>
        </w:tc>
      </w:tr>
    </w:tbl>
    <w:p w:rsidR="00BE5B82" w:rsidRPr="00533FF5" w:rsidRDefault="00533FF5" w:rsidP="00533FF5">
      <w:pPr>
        <w:pStyle w:val="Heading2"/>
        <w:shd w:val="clear" w:color="auto" w:fill="DAEEF3" w:themeFill="accent5" w:themeFillTint="33"/>
        <w:rPr>
          <w:szCs w:val="28"/>
        </w:rPr>
      </w:pPr>
      <w:r>
        <w:rPr>
          <w:szCs w:val="28"/>
        </w:rPr>
        <w:t xml:space="preserve">3 </w:t>
      </w:r>
      <w:r w:rsidR="00E22A6F" w:rsidRPr="00533FF5">
        <w:rPr>
          <w:szCs w:val="28"/>
        </w:rPr>
        <w:t>Creating Building Blocks</w:t>
      </w:r>
    </w:p>
    <w:p w:rsidR="00533FF5" w:rsidRDefault="00533FF5" w:rsidP="00194186">
      <w:pPr>
        <w:autoSpaceDE w:val="0"/>
        <w:autoSpaceDN w:val="0"/>
        <w:adjustRightInd w:val="0"/>
        <w:rPr>
          <w:rFonts w:asciiTheme="minorHAnsi" w:eastAsiaTheme="minorHAnsi" w:hAnsiTheme="minorHAnsi"/>
          <w:sz w:val="22"/>
          <w:szCs w:val="22"/>
        </w:rPr>
      </w:pPr>
    </w:p>
    <w:p w:rsidR="00BE5B82" w:rsidRDefault="00A5037E" w:rsidP="00194186">
      <w:pPr>
        <w:autoSpaceDE w:val="0"/>
        <w:autoSpaceDN w:val="0"/>
        <w:adjustRightInd w:val="0"/>
        <w:rPr>
          <w:rFonts w:asciiTheme="minorHAnsi" w:eastAsiaTheme="minorHAnsi" w:hAnsiTheme="minorHAnsi"/>
          <w:sz w:val="22"/>
          <w:szCs w:val="22"/>
        </w:rPr>
      </w:pPr>
      <w:r>
        <w:rPr>
          <w:rFonts w:asciiTheme="minorHAnsi" w:eastAsiaTheme="minorHAnsi" w:hAnsiTheme="minorHAnsi"/>
          <w:sz w:val="22"/>
          <w:szCs w:val="22"/>
        </w:rPr>
        <w:t xml:space="preserve">Assemble the building blocks in the order shown </w:t>
      </w:r>
      <w:r w:rsidR="00533FF5">
        <w:rPr>
          <w:rFonts w:asciiTheme="minorHAnsi" w:eastAsiaTheme="minorHAnsi" w:hAnsiTheme="minorHAnsi"/>
          <w:sz w:val="22"/>
          <w:szCs w:val="22"/>
        </w:rPr>
        <w:t>in the following</w:t>
      </w:r>
      <w:r>
        <w:rPr>
          <w:rFonts w:asciiTheme="minorHAnsi" w:eastAsiaTheme="minorHAnsi" w:hAnsiTheme="minorHAnsi"/>
          <w:sz w:val="22"/>
          <w:szCs w:val="22"/>
        </w:rPr>
        <w:t xml:space="preserve">. </w:t>
      </w:r>
      <w:r w:rsidR="00E31423">
        <w:rPr>
          <w:rFonts w:asciiTheme="minorHAnsi" w:eastAsiaTheme="minorHAnsi" w:hAnsiTheme="minorHAnsi"/>
          <w:sz w:val="22"/>
          <w:szCs w:val="22"/>
        </w:rPr>
        <w:t xml:space="preserve">Notes are included </w:t>
      </w:r>
      <w:r w:rsidR="00F73BE8">
        <w:rPr>
          <w:rFonts w:asciiTheme="minorHAnsi" w:eastAsiaTheme="minorHAnsi" w:hAnsiTheme="minorHAnsi"/>
          <w:sz w:val="22"/>
          <w:szCs w:val="22"/>
        </w:rPr>
        <w:t>with each building block</w:t>
      </w:r>
      <w:r w:rsidR="00E31423">
        <w:rPr>
          <w:rFonts w:asciiTheme="minorHAnsi" w:eastAsiaTheme="minorHAnsi" w:hAnsiTheme="minorHAnsi"/>
          <w:sz w:val="22"/>
          <w:szCs w:val="22"/>
        </w:rPr>
        <w:t xml:space="preserve"> (In the Excel files)</w:t>
      </w:r>
      <w:r w:rsidR="00F73BE8">
        <w:rPr>
          <w:rFonts w:asciiTheme="minorHAnsi" w:eastAsiaTheme="minorHAnsi" w:hAnsiTheme="minorHAnsi"/>
          <w:sz w:val="22"/>
          <w:szCs w:val="22"/>
        </w:rPr>
        <w:t xml:space="preserve">. </w:t>
      </w:r>
    </w:p>
    <w:p w:rsidR="00BE5B82" w:rsidRDefault="00BE5B82" w:rsidP="00EE2AFC">
      <w:pPr>
        <w:pBdr>
          <w:bottom w:val="single" w:sz="4" w:space="1" w:color="auto"/>
        </w:pBdr>
        <w:autoSpaceDE w:val="0"/>
        <w:autoSpaceDN w:val="0"/>
        <w:adjustRightInd w:val="0"/>
        <w:rPr>
          <w:rFonts w:asciiTheme="minorHAnsi" w:eastAsiaTheme="minorHAnsi" w:hAnsiTheme="minorHAnsi"/>
          <w:sz w:val="22"/>
          <w:szCs w:val="22"/>
        </w:rPr>
      </w:pPr>
    </w:p>
    <w:p w:rsidR="00533FF5" w:rsidRDefault="00533FF5" w:rsidP="00194186">
      <w:pPr>
        <w:autoSpaceDE w:val="0"/>
        <w:autoSpaceDN w:val="0"/>
        <w:adjustRightInd w:val="0"/>
        <w:rPr>
          <w:rFonts w:asciiTheme="minorHAnsi" w:hAnsiTheme="minorHAnsi" w:cs="Arial"/>
          <w:color w:val="231F20"/>
          <w:sz w:val="22"/>
          <w:szCs w:val="22"/>
        </w:rPr>
      </w:pPr>
    </w:p>
    <w:p w:rsidR="00D14F07" w:rsidRDefault="00535291" w:rsidP="006A3FFC">
      <w:pPr>
        <w:autoSpaceDE w:val="0"/>
        <w:autoSpaceDN w:val="0"/>
        <w:adjustRightInd w:val="0"/>
        <w:rPr>
          <w:rFonts w:asciiTheme="minorHAnsi" w:hAnsiTheme="minorHAnsi" w:cs="Arial"/>
          <w:color w:val="231F20"/>
          <w:sz w:val="22"/>
          <w:szCs w:val="22"/>
        </w:rPr>
      </w:pPr>
      <w:r w:rsidRPr="00535291">
        <w:rPr>
          <w:rFonts w:asciiTheme="minorHAnsi" w:hAnsiTheme="minorHAnsi" w:cs="Arial"/>
          <w:noProof/>
          <w:color w:val="231F20"/>
          <w:sz w:val="22"/>
          <w:szCs w:val="22"/>
          <w:lang w:eastAsia="zh-TW"/>
        </w:rPr>
        <w:pict>
          <v:shape id="_x0000_s1034" type="#_x0000_t202" style="position:absolute;margin-left:41.15pt;margin-top:147.15pt;width:132.35pt;height:128.7pt;z-index:251734016;mso-position-horizontal-relative:page;mso-position-vertical-relative:page" o:allowincell="f" fillcolor="#e6eed5 [822]" stroked="f" strokecolor="#622423 [1605]" strokeweight="6pt">
            <v:fill r:id="rId9" o:title="Narrow horizontal" type="pattern"/>
            <v:stroke linestyle="thickThin"/>
            <v:textbox style="mso-next-textbox:#_x0000_s1034" inset="18pt,18pt,18pt,18pt">
              <w:txbxContent>
                <w:p w:rsidR="00EE2AFC" w:rsidRDefault="00EE2AFC" w:rsidP="00EE2AF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noProof/>
                      <w:sz w:val="20"/>
                      <w:szCs w:val="20"/>
                      <w:lang w:val="en-CA" w:eastAsia="en-CA"/>
                    </w:rPr>
                  </w:pPr>
                  <w:r>
                    <w:rPr>
                      <w:rFonts w:asciiTheme="majorHAnsi" w:eastAsiaTheme="majorEastAsia" w:hAnsiTheme="majorHAnsi" w:cstheme="majorBidi"/>
                      <w:i/>
                      <w:iCs/>
                      <w:noProof/>
                      <w:sz w:val="20"/>
                      <w:szCs w:val="20"/>
                      <w:lang w:val="en-CA" w:eastAsia="en-CA"/>
                    </w:rPr>
                    <w:t>Where are our assets?</w:t>
                  </w:r>
                </w:p>
                <w:p w:rsidR="00EE2AFC" w:rsidRDefault="00EE2AFC" w:rsidP="00EE2AF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EE2AFC" w:rsidRDefault="00EE2AFC" w:rsidP="00EE2AF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D14F07">
        <w:rPr>
          <w:rFonts w:asciiTheme="minorHAnsi" w:hAnsiTheme="minorHAnsi" w:cs="Arial"/>
          <w:color w:val="231F20"/>
          <w:sz w:val="22"/>
          <w:szCs w:val="22"/>
        </w:rPr>
        <w:t>You may find that information on your system is already on file, or spread out in various locations.  Now is a good time to pull together information from all sources available and keep it in one place.  This will save time when you need to refer to this data again in later steps in asset management, or in communicating with stakeholders such as issuing your annual report.</w:t>
      </w:r>
      <w:r w:rsidR="006A3FFC">
        <w:rPr>
          <w:rFonts w:asciiTheme="minorHAnsi" w:hAnsiTheme="minorHAnsi" w:cs="Arial"/>
          <w:color w:val="231F20"/>
          <w:sz w:val="22"/>
          <w:szCs w:val="22"/>
        </w:rPr>
        <w:t xml:space="preserve"> </w:t>
      </w:r>
      <w:r w:rsidR="00D14F07">
        <w:rPr>
          <w:rFonts w:asciiTheme="minorHAnsi" w:hAnsiTheme="minorHAnsi" w:cs="Arial"/>
          <w:color w:val="231F20"/>
          <w:sz w:val="22"/>
          <w:szCs w:val="22"/>
        </w:rPr>
        <w:t>Information on your system can come from:</w:t>
      </w:r>
    </w:p>
    <w:p w:rsidR="00D14F07" w:rsidRDefault="00D14F07" w:rsidP="006A3FFC">
      <w:pPr>
        <w:autoSpaceDE w:val="0"/>
        <w:autoSpaceDN w:val="0"/>
        <w:adjustRightInd w:val="0"/>
        <w:rPr>
          <w:rFonts w:asciiTheme="minorHAnsi" w:hAnsiTheme="minorHAnsi" w:cs="Arial"/>
          <w:color w:val="231F2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4928"/>
      </w:tblGrid>
      <w:tr w:rsidR="00C038C1" w:rsidTr="00C41095">
        <w:trPr>
          <w:trHeight w:hRule="exact" w:val="340"/>
        </w:trPr>
        <w:tc>
          <w:tcPr>
            <w:tcW w:w="2551" w:type="dxa"/>
          </w:tcPr>
          <w:p w:rsidR="00C038C1" w:rsidRPr="00C038C1" w:rsidRDefault="00535291" w:rsidP="00C038C1">
            <w:pPr>
              <w:pStyle w:val="ListParagraph"/>
              <w:numPr>
                <w:ilvl w:val="0"/>
                <w:numId w:val="26"/>
              </w:numPr>
              <w:autoSpaceDE w:val="0"/>
              <w:autoSpaceDN w:val="0"/>
              <w:adjustRightInd w:val="0"/>
              <w:spacing w:after="0" w:line="240" w:lineRule="auto"/>
              <w:rPr>
                <w:rFonts w:cs="Arial"/>
                <w:color w:val="231F20"/>
              </w:rPr>
            </w:pPr>
            <w:r>
              <w:rPr>
                <w:rFonts w:cs="Arial"/>
                <w:noProof/>
                <w:color w:val="231F20"/>
                <w:lang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7" type="#_x0000_t16" style="position:absolute;left:0;text-align:left;margin-left:-120.6pt;margin-top:5.8pt;width:92pt;height:45pt;z-index:251737088" fillcolor="#548dd4 [1951]">
                  <v:textbox>
                    <w:txbxContent>
                      <w:p w:rsidR="00C41095" w:rsidRPr="00C41095" w:rsidRDefault="00C41095">
                        <w:pPr>
                          <w:rPr>
                            <w:lang w:val="en-CA"/>
                          </w:rPr>
                        </w:pPr>
                        <w:r>
                          <w:rPr>
                            <w:lang w:val="en-CA"/>
                          </w:rPr>
                          <w:t>Create Plan of System</w:t>
                        </w:r>
                      </w:p>
                    </w:txbxContent>
                  </v:textbox>
                </v:shape>
              </w:pict>
            </w:r>
            <w:r w:rsidR="00C038C1" w:rsidRPr="00C038C1">
              <w:rPr>
                <w:rFonts w:cs="Arial"/>
                <w:color w:val="231F20"/>
              </w:rPr>
              <w:t>As-built plans</w:t>
            </w:r>
          </w:p>
        </w:tc>
        <w:tc>
          <w:tcPr>
            <w:tcW w:w="4928" w:type="dxa"/>
          </w:tcPr>
          <w:p w:rsidR="00C038C1" w:rsidRPr="00C038C1" w:rsidRDefault="00C038C1" w:rsidP="00C038C1">
            <w:pPr>
              <w:pStyle w:val="ListParagraph"/>
              <w:numPr>
                <w:ilvl w:val="0"/>
                <w:numId w:val="26"/>
              </w:numPr>
              <w:autoSpaceDE w:val="0"/>
              <w:autoSpaceDN w:val="0"/>
              <w:adjustRightInd w:val="0"/>
              <w:spacing w:after="0" w:line="240" w:lineRule="auto"/>
              <w:rPr>
                <w:rFonts w:cs="Arial"/>
                <w:color w:val="231F20"/>
              </w:rPr>
            </w:pPr>
            <w:r w:rsidRPr="00C038C1">
              <w:rPr>
                <w:rFonts w:cs="Arial"/>
                <w:color w:val="231F20"/>
              </w:rPr>
              <w:t>manuals and purchase receipts</w:t>
            </w:r>
          </w:p>
          <w:p w:rsidR="00C038C1" w:rsidRPr="00C038C1" w:rsidRDefault="00C038C1" w:rsidP="00C038C1">
            <w:pPr>
              <w:autoSpaceDE w:val="0"/>
              <w:autoSpaceDN w:val="0"/>
              <w:adjustRightInd w:val="0"/>
              <w:rPr>
                <w:rFonts w:asciiTheme="minorHAnsi" w:hAnsiTheme="minorHAnsi" w:cs="Arial"/>
                <w:color w:val="231F20"/>
              </w:rPr>
            </w:pPr>
          </w:p>
        </w:tc>
      </w:tr>
      <w:tr w:rsidR="00C038C1" w:rsidTr="00C41095">
        <w:trPr>
          <w:trHeight w:hRule="exact" w:val="340"/>
        </w:trPr>
        <w:tc>
          <w:tcPr>
            <w:tcW w:w="2551" w:type="dxa"/>
          </w:tcPr>
          <w:p w:rsidR="00C038C1" w:rsidRPr="00C038C1" w:rsidRDefault="00C038C1" w:rsidP="00C038C1">
            <w:pPr>
              <w:pStyle w:val="ListParagraph"/>
              <w:numPr>
                <w:ilvl w:val="0"/>
                <w:numId w:val="26"/>
              </w:numPr>
              <w:autoSpaceDE w:val="0"/>
              <w:autoSpaceDN w:val="0"/>
              <w:adjustRightInd w:val="0"/>
              <w:spacing w:after="0" w:line="240" w:lineRule="auto"/>
              <w:rPr>
                <w:rFonts w:cs="Arial"/>
                <w:color w:val="231F20"/>
              </w:rPr>
            </w:pPr>
            <w:r w:rsidRPr="00C038C1">
              <w:rPr>
                <w:rFonts w:cs="Arial"/>
                <w:color w:val="231F20"/>
              </w:rPr>
              <w:t>well logs</w:t>
            </w:r>
          </w:p>
          <w:p w:rsidR="00C038C1" w:rsidRPr="00C038C1" w:rsidRDefault="00C038C1" w:rsidP="00C038C1">
            <w:pPr>
              <w:autoSpaceDE w:val="0"/>
              <w:autoSpaceDN w:val="0"/>
              <w:adjustRightInd w:val="0"/>
              <w:rPr>
                <w:rFonts w:asciiTheme="minorHAnsi" w:hAnsiTheme="minorHAnsi" w:cs="Arial"/>
                <w:color w:val="231F20"/>
              </w:rPr>
            </w:pPr>
          </w:p>
        </w:tc>
        <w:tc>
          <w:tcPr>
            <w:tcW w:w="4928" w:type="dxa"/>
          </w:tcPr>
          <w:p w:rsidR="00C038C1" w:rsidRPr="00C038C1" w:rsidRDefault="008B555C" w:rsidP="00C038C1">
            <w:pPr>
              <w:pStyle w:val="ListParagraph"/>
              <w:numPr>
                <w:ilvl w:val="0"/>
                <w:numId w:val="26"/>
              </w:numPr>
              <w:autoSpaceDE w:val="0"/>
              <w:autoSpaceDN w:val="0"/>
              <w:adjustRightInd w:val="0"/>
              <w:spacing w:after="0" w:line="240" w:lineRule="auto"/>
              <w:rPr>
                <w:rFonts w:cs="Arial"/>
                <w:color w:val="231F20"/>
              </w:rPr>
            </w:pPr>
            <w:r>
              <w:rPr>
                <w:rFonts w:cs="Arial"/>
                <w:color w:val="231F20"/>
              </w:rPr>
              <w:t>C</w:t>
            </w:r>
            <w:r w:rsidR="00C038C1" w:rsidRPr="00C038C1">
              <w:rPr>
                <w:rFonts w:cs="Arial"/>
                <w:color w:val="231F20"/>
              </w:rPr>
              <w:t>onstruction Permits</w:t>
            </w:r>
          </w:p>
          <w:p w:rsidR="00C038C1" w:rsidRPr="00C038C1" w:rsidRDefault="00C038C1" w:rsidP="00C038C1">
            <w:pPr>
              <w:autoSpaceDE w:val="0"/>
              <w:autoSpaceDN w:val="0"/>
              <w:adjustRightInd w:val="0"/>
              <w:rPr>
                <w:rFonts w:asciiTheme="minorHAnsi" w:hAnsiTheme="minorHAnsi" w:cs="Arial"/>
                <w:color w:val="231F20"/>
              </w:rPr>
            </w:pPr>
          </w:p>
        </w:tc>
      </w:tr>
      <w:tr w:rsidR="00C038C1" w:rsidTr="00C41095">
        <w:trPr>
          <w:trHeight w:hRule="exact" w:val="340"/>
        </w:trPr>
        <w:tc>
          <w:tcPr>
            <w:tcW w:w="2551" w:type="dxa"/>
          </w:tcPr>
          <w:p w:rsidR="00C038C1" w:rsidRPr="00C038C1" w:rsidRDefault="00C038C1" w:rsidP="00C038C1">
            <w:pPr>
              <w:pStyle w:val="ListParagraph"/>
              <w:numPr>
                <w:ilvl w:val="0"/>
                <w:numId w:val="28"/>
              </w:numPr>
              <w:autoSpaceDE w:val="0"/>
              <w:autoSpaceDN w:val="0"/>
              <w:adjustRightInd w:val="0"/>
              <w:spacing w:after="0" w:line="240" w:lineRule="auto"/>
              <w:rPr>
                <w:rFonts w:cs="Arial"/>
                <w:color w:val="231F20"/>
              </w:rPr>
            </w:pPr>
            <w:r w:rsidRPr="00C038C1">
              <w:rPr>
                <w:rFonts w:cs="Arial"/>
                <w:color w:val="231F20"/>
              </w:rPr>
              <w:t>maintenance logs</w:t>
            </w:r>
          </w:p>
        </w:tc>
        <w:tc>
          <w:tcPr>
            <w:tcW w:w="4928" w:type="dxa"/>
          </w:tcPr>
          <w:p w:rsidR="00C038C1" w:rsidRPr="00C038C1" w:rsidRDefault="00C038C1" w:rsidP="00C038C1">
            <w:pPr>
              <w:pStyle w:val="ListParagraph"/>
              <w:numPr>
                <w:ilvl w:val="0"/>
                <w:numId w:val="29"/>
              </w:numPr>
              <w:autoSpaceDE w:val="0"/>
              <w:autoSpaceDN w:val="0"/>
              <w:adjustRightInd w:val="0"/>
              <w:rPr>
                <w:rFonts w:cs="Arial"/>
                <w:color w:val="231F20"/>
              </w:rPr>
            </w:pPr>
            <w:r w:rsidRPr="00C038C1">
              <w:rPr>
                <w:rFonts w:cs="Arial"/>
                <w:color w:val="231F20"/>
              </w:rPr>
              <w:t>water system risk assessment reports</w:t>
            </w:r>
          </w:p>
        </w:tc>
      </w:tr>
      <w:tr w:rsidR="00C038C1" w:rsidTr="00C41095">
        <w:trPr>
          <w:trHeight w:hRule="exact" w:val="340"/>
        </w:trPr>
        <w:tc>
          <w:tcPr>
            <w:tcW w:w="2551" w:type="dxa"/>
          </w:tcPr>
          <w:p w:rsidR="00C038C1" w:rsidRPr="00C038C1" w:rsidRDefault="00C038C1" w:rsidP="00C038C1">
            <w:pPr>
              <w:pStyle w:val="ListParagraph"/>
              <w:numPr>
                <w:ilvl w:val="0"/>
                <w:numId w:val="26"/>
              </w:numPr>
              <w:autoSpaceDE w:val="0"/>
              <w:autoSpaceDN w:val="0"/>
              <w:adjustRightInd w:val="0"/>
              <w:spacing w:after="0" w:line="240" w:lineRule="auto"/>
              <w:rPr>
                <w:rFonts w:cs="Arial"/>
                <w:color w:val="231F20"/>
              </w:rPr>
            </w:pPr>
            <w:r w:rsidRPr="00C038C1">
              <w:rPr>
                <w:rFonts w:cs="Arial"/>
                <w:color w:val="231F20"/>
              </w:rPr>
              <w:t>land surveys</w:t>
            </w:r>
          </w:p>
          <w:p w:rsidR="00C038C1" w:rsidRPr="00C038C1" w:rsidRDefault="00C038C1" w:rsidP="00C038C1">
            <w:pPr>
              <w:autoSpaceDE w:val="0"/>
              <w:autoSpaceDN w:val="0"/>
              <w:adjustRightInd w:val="0"/>
              <w:rPr>
                <w:rFonts w:asciiTheme="minorHAnsi" w:hAnsiTheme="minorHAnsi" w:cs="Arial"/>
                <w:color w:val="231F20"/>
              </w:rPr>
            </w:pPr>
          </w:p>
        </w:tc>
        <w:tc>
          <w:tcPr>
            <w:tcW w:w="4928" w:type="dxa"/>
          </w:tcPr>
          <w:p w:rsidR="00C038C1" w:rsidRPr="00C038C1" w:rsidRDefault="00C038C1" w:rsidP="00C038C1">
            <w:pPr>
              <w:pStyle w:val="ListParagraph"/>
              <w:numPr>
                <w:ilvl w:val="0"/>
                <w:numId w:val="29"/>
              </w:numPr>
              <w:autoSpaceDE w:val="0"/>
              <w:autoSpaceDN w:val="0"/>
              <w:adjustRightInd w:val="0"/>
              <w:rPr>
                <w:rFonts w:cs="Arial"/>
                <w:color w:val="231F20"/>
              </w:rPr>
            </w:pPr>
            <w:r w:rsidRPr="00C038C1">
              <w:rPr>
                <w:rFonts w:cs="Arial"/>
                <w:color w:val="231F20"/>
              </w:rPr>
              <w:t>past annual reports</w:t>
            </w:r>
          </w:p>
        </w:tc>
      </w:tr>
    </w:tbl>
    <w:p w:rsidR="006A3FFC" w:rsidRDefault="006A3FFC" w:rsidP="00B2796D">
      <w:pPr>
        <w:autoSpaceDE w:val="0"/>
        <w:autoSpaceDN w:val="0"/>
        <w:adjustRightInd w:val="0"/>
        <w:ind w:left="408"/>
        <w:rPr>
          <w:rFonts w:asciiTheme="minorHAnsi" w:hAnsiTheme="minorHAnsi" w:cstheme="minorHAnsi"/>
          <w:color w:val="231F20"/>
        </w:rPr>
      </w:pPr>
    </w:p>
    <w:p w:rsidR="004217B6" w:rsidRPr="006A3FFC" w:rsidRDefault="00B2796D" w:rsidP="00B2796D">
      <w:pPr>
        <w:autoSpaceDE w:val="0"/>
        <w:autoSpaceDN w:val="0"/>
        <w:adjustRightInd w:val="0"/>
        <w:ind w:left="408"/>
        <w:rPr>
          <w:rFonts w:asciiTheme="minorHAnsi" w:hAnsiTheme="minorHAnsi" w:cstheme="minorHAnsi"/>
          <w:color w:val="231F20"/>
          <w:sz w:val="22"/>
          <w:szCs w:val="22"/>
        </w:rPr>
      </w:pPr>
      <w:r w:rsidRPr="006A3FFC">
        <w:rPr>
          <w:rFonts w:asciiTheme="minorHAnsi" w:hAnsiTheme="minorHAnsi" w:cstheme="minorHAnsi"/>
          <w:color w:val="231F20"/>
          <w:sz w:val="22"/>
          <w:szCs w:val="22"/>
        </w:rPr>
        <w:t>If you have original as-built plan</w:t>
      </w:r>
      <w:r w:rsidR="006A3FFC" w:rsidRPr="006A3FFC">
        <w:rPr>
          <w:rFonts w:asciiTheme="minorHAnsi" w:hAnsiTheme="minorHAnsi" w:cstheme="minorHAnsi"/>
          <w:color w:val="231F20"/>
          <w:sz w:val="22"/>
          <w:szCs w:val="22"/>
        </w:rPr>
        <w:t>s</w:t>
      </w:r>
      <w:r w:rsidRPr="006A3FFC">
        <w:rPr>
          <w:rFonts w:asciiTheme="minorHAnsi" w:hAnsiTheme="minorHAnsi" w:cstheme="minorHAnsi"/>
          <w:color w:val="231F20"/>
          <w:sz w:val="22"/>
          <w:szCs w:val="22"/>
        </w:rPr>
        <w:t xml:space="preserve">, you will need to </w:t>
      </w:r>
      <w:r w:rsidR="00973617" w:rsidRPr="006A3FFC">
        <w:rPr>
          <w:rFonts w:asciiTheme="minorHAnsi" w:hAnsiTheme="minorHAnsi" w:cstheme="minorHAnsi"/>
          <w:color w:val="231F20"/>
          <w:sz w:val="22"/>
          <w:szCs w:val="22"/>
        </w:rPr>
        <w:t xml:space="preserve">check </w:t>
      </w:r>
      <w:r w:rsidR="006A3FFC" w:rsidRPr="006A3FFC">
        <w:rPr>
          <w:rFonts w:asciiTheme="minorHAnsi" w:hAnsiTheme="minorHAnsi" w:cstheme="minorHAnsi"/>
          <w:color w:val="231F20"/>
          <w:sz w:val="22"/>
          <w:szCs w:val="22"/>
        </w:rPr>
        <w:t>them</w:t>
      </w:r>
      <w:r w:rsidR="00973617" w:rsidRPr="006A3FFC">
        <w:rPr>
          <w:rFonts w:asciiTheme="minorHAnsi" w:hAnsiTheme="minorHAnsi" w:cstheme="minorHAnsi"/>
          <w:color w:val="231F20"/>
          <w:sz w:val="22"/>
          <w:szCs w:val="22"/>
        </w:rPr>
        <w:t xml:space="preserve"> carefully</w:t>
      </w:r>
      <w:r w:rsidR="006A3FFC" w:rsidRPr="006A3FFC">
        <w:rPr>
          <w:rFonts w:asciiTheme="minorHAnsi" w:hAnsiTheme="minorHAnsi" w:cstheme="minorHAnsi"/>
          <w:color w:val="231F20"/>
          <w:sz w:val="22"/>
          <w:szCs w:val="22"/>
        </w:rPr>
        <w:t>,</w:t>
      </w:r>
      <w:r w:rsidR="00973617" w:rsidRPr="006A3FFC">
        <w:rPr>
          <w:rFonts w:asciiTheme="minorHAnsi" w:hAnsiTheme="minorHAnsi" w:cstheme="minorHAnsi"/>
          <w:color w:val="231F20"/>
          <w:sz w:val="22"/>
          <w:szCs w:val="22"/>
        </w:rPr>
        <w:t xml:space="preserve"> from source to tap</w:t>
      </w:r>
      <w:r w:rsidR="006A3FFC" w:rsidRPr="006A3FFC">
        <w:rPr>
          <w:rFonts w:asciiTheme="minorHAnsi" w:hAnsiTheme="minorHAnsi" w:cstheme="minorHAnsi"/>
          <w:color w:val="231F20"/>
          <w:sz w:val="22"/>
          <w:szCs w:val="22"/>
        </w:rPr>
        <w:t>,</w:t>
      </w:r>
      <w:r w:rsidRPr="006A3FFC">
        <w:rPr>
          <w:rFonts w:asciiTheme="minorHAnsi" w:hAnsiTheme="minorHAnsi" w:cstheme="minorHAnsi"/>
          <w:color w:val="231F20"/>
          <w:sz w:val="22"/>
          <w:szCs w:val="22"/>
        </w:rPr>
        <w:t xml:space="preserve"> and update </w:t>
      </w:r>
      <w:r w:rsidR="006A3FFC" w:rsidRPr="006A3FFC">
        <w:rPr>
          <w:rFonts w:asciiTheme="minorHAnsi" w:hAnsiTheme="minorHAnsi" w:cstheme="minorHAnsi"/>
          <w:color w:val="231F20"/>
          <w:sz w:val="22"/>
          <w:szCs w:val="22"/>
        </w:rPr>
        <w:t>them</w:t>
      </w:r>
      <w:r w:rsidRPr="006A3FFC">
        <w:rPr>
          <w:rFonts w:asciiTheme="minorHAnsi" w:hAnsiTheme="minorHAnsi" w:cstheme="minorHAnsi"/>
          <w:color w:val="231F20"/>
          <w:sz w:val="22"/>
          <w:szCs w:val="22"/>
        </w:rPr>
        <w:t xml:space="preserve"> with any recent additions or replacements.  A scale plan will help you </w:t>
      </w:r>
      <w:r w:rsidR="006A3FFC" w:rsidRPr="006A3FFC">
        <w:rPr>
          <w:rFonts w:asciiTheme="minorHAnsi" w:hAnsiTheme="minorHAnsi" w:cstheme="minorHAnsi"/>
          <w:color w:val="231F20"/>
          <w:sz w:val="22"/>
          <w:szCs w:val="22"/>
        </w:rPr>
        <w:t>identify</w:t>
      </w:r>
      <w:r w:rsidRPr="006A3FFC">
        <w:rPr>
          <w:rFonts w:asciiTheme="minorHAnsi" w:hAnsiTheme="minorHAnsi" w:cstheme="minorHAnsi"/>
          <w:color w:val="231F20"/>
          <w:sz w:val="22"/>
          <w:szCs w:val="22"/>
        </w:rPr>
        <w:t xml:space="preserve"> not only components, but lengths </w:t>
      </w:r>
      <w:r w:rsidR="00973617" w:rsidRPr="006A3FFC">
        <w:rPr>
          <w:rFonts w:asciiTheme="minorHAnsi" w:hAnsiTheme="minorHAnsi" w:cstheme="minorHAnsi"/>
          <w:color w:val="231F20"/>
          <w:sz w:val="22"/>
          <w:szCs w:val="22"/>
        </w:rPr>
        <w:t>and sizes</w:t>
      </w:r>
      <w:r w:rsidRPr="006A3FFC">
        <w:rPr>
          <w:rFonts w:asciiTheme="minorHAnsi" w:hAnsiTheme="minorHAnsi" w:cstheme="minorHAnsi"/>
          <w:color w:val="231F20"/>
          <w:sz w:val="22"/>
          <w:szCs w:val="22"/>
        </w:rPr>
        <w:t>.  Be sure to keep your updated files in a secure location for future reference</w:t>
      </w:r>
      <w:r w:rsidR="004217B6" w:rsidRPr="006A3FFC">
        <w:rPr>
          <w:rFonts w:asciiTheme="minorHAnsi" w:hAnsiTheme="minorHAnsi" w:cstheme="minorHAnsi"/>
          <w:color w:val="231F20"/>
          <w:sz w:val="22"/>
          <w:szCs w:val="22"/>
        </w:rPr>
        <w:t xml:space="preserve">. </w:t>
      </w:r>
      <w:r w:rsidRPr="006A3FFC">
        <w:rPr>
          <w:rFonts w:asciiTheme="minorHAnsi" w:hAnsiTheme="minorHAnsi" w:cstheme="minorHAnsi"/>
          <w:color w:val="231F20"/>
          <w:sz w:val="22"/>
          <w:szCs w:val="22"/>
        </w:rPr>
        <w:t xml:space="preserve">If you do not have a scale plan, do check with outside agencies </w:t>
      </w:r>
      <w:r w:rsidR="006A3FFC">
        <w:rPr>
          <w:rFonts w:asciiTheme="minorHAnsi" w:hAnsiTheme="minorHAnsi" w:cstheme="minorHAnsi"/>
          <w:color w:val="231F20"/>
          <w:sz w:val="22"/>
          <w:szCs w:val="22"/>
        </w:rPr>
        <w:t xml:space="preserve">such as regional </w:t>
      </w:r>
      <w:r w:rsidRPr="006A3FFC">
        <w:rPr>
          <w:rFonts w:asciiTheme="minorHAnsi" w:hAnsiTheme="minorHAnsi" w:cstheme="minorHAnsi"/>
          <w:color w:val="231F20"/>
          <w:sz w:val="22"/>
          <w:szCs w:val="22"/>
        </w:rPr>
        <w:t xml:space="preserve">public health engineering, drinking water officer, </w:t>
      </w:r>
      <w:r w:rsidR="006A3FFC">
        <w:rPr>
          <w:rFonts w:asciiTheme="minorHAnsi" w:hAnsiTheme="minorHAnsi" w:cstheme="minorHAnsi"/>
          <w:color w:val="231F20"/>
          <w:sz w:val="22"/>
          <w:szCs w:val="22"/>
        </w:rPr>
        <w:t xml:space="preserve">or </w:t>
      </w:r>
      <w:r w:rsidRPr="006A3FFC">
        <w:rPr>
          <w:rFonts w:asciiTheme="minorHAnsi" w:hAnsiTheme="minorHAnsi" w:cstheme="minorHAnsi"/>
          <w:color w:val="231F20"/>
          <w:sz w:val="22"/>
          <w:szCs w:val="22"/>
        </w:rPr>
        <w:t>engineering consultants</w:t>
      </w:r>
      <w:r w:rsidR="006A3FFC">
        <w:rPr>
          <w:rFonts w:asciiTheme="minorHAnsi" w:hAnsiTheme="minorHAnsi" w:cstheme="minorHAnsi"/>
          <w:color w:val="231F20"/>
          <w:sz w:val="22"/>
          <w:szCs w:val="22"/>
        </w:rPr>
        <w:t>,</w:t>
      </w:r>
      <w:r w:rsidRPr="006A3FFC">
        <w:rPr>
          <w:rFonts w:asciiTheme="minorHAnsi" w:hAnsiTheme="minorHAnsi" w:cstheme="minorHAnsi"/>
          <w:color w:val="231F20"/>
          <w:sz w:val="22"/>
          <w:szCs w:val="22"/>
        </w:rPr>
        <w:t xml:space="preserve"> who may have worked on your system</w:t>
      </w:r>
      <w:r w:rsidR="006A3FFC" w:rsidRPr="006A3FFC">
        <w:rPr>
          <w:rFonts w:asciiTheme="minorHAnsi" w:hAnsiTheme="minorHAnsi" w:cstheme="minorHAnsi"/>
          <w:color w:val="231F20"/>
          <w:sz w:val="22"/>
          <w:szCs w:val="22"/>
        </w:rPr>
        <w:t>,</w:t>
      </w:r>
      <w:r w:rsidRPr="006A3FFC">
        <w:rPr>
          <w:rFonts w:asciiTheme="minorHAnsi" w:hAnsiTheme="minorHAnsi" w:cstheme="minorHAnsi"/>
          <w:color w:val="231F20"/>
          <w:sz w:val="22"/>
          <w:szCs w:val="22"/>
        </w:rPr>
        <w:t xml:space="preserve"> and ask for copies of their document</w:t>
      </w:r>
      <w:r w:rsidR="006A3FFC" w:rsidRPr="006A3FFC">
        <w:rPr>
          <w:rFonts w:asciiTheme="minorHAnsi" w:hAnsiTheme="minorHAnsi" w:cstheme="minorHAnsi"/>
          <w:color w:val="231F20"/>
          <w:sz w:val="22"/>
          <w:szCs w:val="22"/>
        </w:rPr>
        <w:t>s</w:t>
      </w:r>
      <w:r w:rsidRPr="006A3FFC">
        <w:rPr>
          <w:rFonts w:asciiTheme="minorHAnsi" w:hAnsiTheme="minorHAnsi" w:cstheme="minorHAnsi"/>
          <w:color w:val="231F20"/>
          <w:sz w:val="22"/>
          <w:szCs w:val="22"/>
        </w:rPr>
        <w:t>.</w:t>
      </w:r>
    </w:p>
    <w:p w:rsidR="001D2CA7" w:rsidRDefault="001D2CA7" w:rsidP="00194186">
      <w:pPr>
        <w:autoSpaceDE w:val="0"/>
        <w:autoSpaceDN w:val="0"/>
        <w:adjustRightInd w:val="0"/>
        <w:rPr>
          <w:rFonts w:asciiTheme="minorHAnsi" w:eastAsiaTheme="minorHAnsi" w:hAnsiTheme="minorHAnsi" w:cs="Univers-Medium"/>
          <w:sz w:val="16"/>
          <w:szCs w:val="16"/>
          <w:lang w:val="en-CA"/>
        </w:rPr>
      </w:pPr>
    </w:p>
    <w:p w:rsidR="00EE2AFC" w:rsidRPr="006141D8" w:rsidRDefault="00EE2AFC" w:rsidP="00EE2AFC">
      <w:pPr>
        <w:pBdr>
          <w:bottom w:val="single" w:sz="4" w:space="1" w:color="auto"/>
        </w:pBdr>
        <w:autoSpaceDE w:val="0"/>
        <w:autoSpaceDN w:val="0"/>
        <w:adjustRightInd w:val="0"/>
        <w:rPr>
          <w:rFonts w:asciiTheme="minorHAnsi" w:eastAsiaTheme="minorHAnsi" w:hAnsiTheme="minorHAnsi" w:cs="Univers-Medium"/>
          <w:sz w:val="16"/>
          <w:szCs w:val="16"/>
          <w:lang w:val="en-CA"/>
        </w:rPr>
      </w:pPr>
    </w:p>
    <w:p w:rsidR="001D2CA7" w:rsidRDefault="00535291" w:rsidP="00777EED">
      <w:pPr>
        <w:rPr>
          <w:rFonts w:asciiTheme="minorHAnsi" w:hAnsiTheme="minorHAnsi" w:cs="Arial"/>
          <w:color w:val="231F20"/>
          <w:sz w:val="22"/>
          <w:szCs w:val="22"/>
        </w:rPr>
      </w:pPr>
      <w:r w:rsidRPr="00535291">
        <w:rPr>
          <w:rFonts w:asciiTheme="minorHAnsi" w:eastAsiaTheme="minorHAnsi" w:hAnsiTheme="minorHAnsi" w:cs="Univers-Medium"/>
          <w:noProof/>
          <w:sz w:val="16"/>
          <w:szCs w:val="16"/>
          <w:lang w:val="en-CA" w:eastAsia="en-CA"/>
        </w:rPr>
        <w:pict>
          <v:shape id="_x0000_s1035" type="#_x0000_t202" style="position:absolute;margin-left:447.7pt;margin-top:472.45pt;width:128.6pt;height:134.55pt;z-index:251735040;mso-position-horizontal-relative:page;mso-position-vertical-relative:page" o:allowincell="f" fillcolor="#e6eed5 [822]" stroked="f" strokecolor="#622423 [1605]" strokeweight="6pt">
            <v:fill r:id="rId9" o:title="Narrow horizontal" type="pattern"/>
            <v:stroke linestyle="thickThin"/>
            <v:textbox style="mso-next-textbox:#_x0000_s1035" inset="18pt,18pt,18pt,18pt">
              <w:txbxContent>
                <w:p w:rsidR="00EE2AFC" w:rsidRDefault="00EE2AFC" w:rsidP="004217B6">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w:t>
                  </w:r>
                  <w:r w:rsidR="00C038C1">
                    <w:rPr>
                      <w:rFonts w:asciiTheme="majorHAnsi" w:eastAsiaTheme="majorEastAsia" w:hAnsiTheme="majorHAnsi" w:cstheme="majorBidi"/>
                      <w:i/>
                      <w:iCs/>
                      <w:sz w:val="20"/>
                      <w:szCs w:val="20"/>
                    </w:rPr>
                    <w:t xml:space="preserve">at </w:t>
                  </w:r>
                  <w:r>
                    <w:rPr>
                      <w:rFonts w:asciiTheme="majorHAnsi" w:eastAsiaTheme="majorEastAsia" w:hAnsiTheme="majorHAnsi" w:cstheme="majorBidi"/>
                      <w:i/>
                      <w:iCs/>
                      <w:sz w:val="20"/>
                      <w:szCs w:val="20"/>
                    </w:rPr>
                    <w:t>are our assets?</w:t>
                  </w:r>
                </w:p>
                <w:p w:rsidR="00EE2AFC" w:rsidRDefault="00EE2AFC" w:rsidP="004217B6">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p>
    <w:p w:rsidR="00EE3CB0" w:rsidRDefault="008B555C" w:rsidP="00777EED">
      <w:pPr>
        <w:rPr>
          <w:rFonts w:asciiTheme="minorHAnsi" w:hAnsiTheme="minorHAnsi" w:cs="Arial"/>
          <w:color w:val="231F20"/>
          <w:sz w:val="22"/>
          <w:szCs w:val="22"/>
        </w:rPr>
      </w:pPr>
      <w:r>
        <w:rPr>
          <w:rFonts w:asciiTheme="minorHAnsi" w:hAnsiTheme="minorHAnsi" w:cs="Arial"/>
          <w:color w:val="231F20"/>
          <w:sz w:val="22"/>
          <w:szCs w:val="22"/>
        </w:rPr>
        <w:t>The figure</w:t>
      </w:r>
      <w:r w:rsidR="00533FF5">
        <w:rPr>
          <w:rFonts w:asciiTheme="minorHAnsi" w:hAnsiTheme="minorHAnsi" w:cs="Arial"/>
          <w:color w:val="231F20"/>
          <w:sz w:val="22"/>
          <w:szCs w:val="22"/>
        </w:rPr>
        <w:t xml:space="preserve"> below</w:t>
      </w:r>
      <w:r w:rsidR="00FE2A35" w:rsidRPr="00B53F8E">
        <w:rPr>
          <w:rFonts w:asciiTheme="minorHAnsi" w:hAnsiTheme="minorHAnsi" w:cs="Arial"/>
          <w:color w:val="231F20"/>
          <w:sz w:val="22"/>
          <w:szCs w:val="22"/>
        </w:rPr>
        <w:t xml:space="preserve"> </w:t>
      </w:r>
      <w:r w:rsidR="00B2796D">
        <w:rPr>
          <w:rFonts w:asciiTheme="minorHAnsi" w:hAnsiTheme="minorHAnsi" w:cs="Arial"/>
          <w:color w:val="231F20"/>
          <w:sz w:val="22"/>
          <w:szCs w:val="22"/>
        </w:rPr>
        <w:t xml:space="preserve">is an example of </w:t>
      </w:r>
      <w:r w:rsidR="006A3FFC">
        <w:rPr>
          <w:rFonts w:asciiTheme="minorHAnsi" w:hAnsiTheme="minorHAnsi" w:cs="Arial"/>
          <w:color w:val="231F20"/>
          <w:sz w:val="22"/>
          <w:szCs w:val="22"/>
        </w:rPr>
        <w:t>a schematic for a</w:t>
      </w:r>
      <w:r w:rsidR="00B2796D">
        <w:rPr>
          <w:rFonts w:asciiTheme="minorHAnsi" w:hAnsiTheme="minorHAnsi" w:cs="Arial"/>
          <w:color w:val="231F20"/>
          <w:sz w:val="22"/>
          <w:szCs w:val="22"/>
        </w:rPr>
        <w:t xml:space="preserve"> </w:t>
      </w:r>
      <w:r w:rsidR="00FE2A35" w:rsidRPr="00B53F8E">
        <w:rPr>
          <w:rFonts w:asciiTheme="minorHAnsi" w:hAnsiTheme="minorHAnsi" w:cs="Arial"/>
          <w:color w:val="231F20"/>
          <w:sz w:val="22"/>
          <w:szCs w:val="22"/>
        </w:rPr>
        <w:t xml:space="preserve">small water system. </w:t>
      </w:r>
      <w:r w:rsidR="00B2796D">
        <w:rPr>
          <w:rFonts w:asciiTheme="minorHAnsi" w:hAnsiTheme="minorHAnsi" w:cs="Arial"/>
          <w:color w:val="231F20"/>
          <w:sz w:val="22"/>
          <w:szCs w:val="22"/>
        </w:rPr>
        <w:t>Your water system may have more or less components</w:t>
      </w:r>
      <w:r w:rsidR="006A3FFC">
        <w:rPr>
          <w:rFonts w:asciiTheme="minorHAnsi" w:hAnsiTheme="minorHAnsi" w:cs="Arial"/>
          <w:color w:val="231F20"/>
          <w:sz w:val="22"/>
          <w:szCs w:val="22"/>
        </w:rPr>
        <w:t xml:space="preserve">. You should create a schematic of your system, which consists at </w:t>
      </w:r>
      <w:r w:rsidR="00B2796D">
        <w:rPr>
          <w:rFonts w:asciiTheme="minorHAnsi" w:hAnsiTheme="minorHAnsi" w:cs="Arial"/>
          <w:color w:val="231F20"/>
          <w:sz w:val="22"/>
          <w:szCs w:val="22"/>
        </w:rPr>
        <w:t xml:space="preserve">a minimum of </w:t>
      </w:r>
      <w:r w:rsidR="00BD78BB">
        <w:rPr>
          <w:rFonts w:asciiTheme="minorHAnsi" w:hAnsiTheme="minorHAnsi" w:cs="Arial"/>
          <w:color w:val="231F20"/>
          <w:sz w:val="22"/>
          <w:szCs w:val="22"/>
        </w:rPr>
        <w:t xml:space="preserve">the water source, treatment, and distribution system.  </w:t>
      </w:r>
      <w:r w:rsidR="001C676F">
        <w:rPr>
          <w:rFonts w:asciiTheme="minorHAnsi" w:hAnsiTheme="minorHAnsi" w:cs="Arial"/>
          <w:color w:val="231F20"/>
          <w:sz w:val="22"/>
          <w:szCs w:val="22"/>
        </w:rPr>
        <w:t xml:space="preserve">The schematic </w:t>
      </w:r>
      <w:r w:rsidR="001C5F3B">
        <w:rPr>
          <w:rFonts w:asciiTheme="minorHAnsi" w:hAnsiTheme="minorHAnsi" w:cs="Arial"/>
          <w:color w:val="231F20"/>
          <w:sz w:val="22"/>
          <w:szCs w:val="22"/>
        </w:rPr>
        <w:t xml:space="preserve">you </w:t>
      </w:r>
      <w:r w:rsidR="002533DE">
        <w:rPr>
          <w:rFonts w:asciiTheme="minorHAnsi" w:hAnsiTheme="minorHAnsi" w:cs="Arial"/>
          <w:color w:val="231F20"/>
          <w:sz w:val="22"/>
          <w:szCs w:val="22"/>
        </w:rPr>
        <w:t>create</w:t>
      </w:r>
      <w:r w:rsidR="00973617">
        <w:rPr>
          <w:rFonts w:asciiTheme="minorHAnsi" w:hAnsiTheme="minorHAnsi" w:cs="Arial"/>
          <w:color w:val="231F20"/>
          <w:sz w:val="22"/>
          <w:szCs w:val="22"/>
        </w:rPr>
        <w:t xml:space="preserve"> </w:t>
      </w:r>
      <w:r w:rsidR="001C676F">
        <w:rPr>
          <w:rFonts w:asciiTheme="minorHAnsi" w:hAnsiTheme="minorHAnsi" w:cs="Arial"/>
          <w:color w:val="231F20"/>
          <w:sz w:val="22"/>
          <w:szCs w:val="22"/>
        </w:rPr>
        <w:t xml:space="preserve">will </w:t>
      </w:r>
      <w:r w:rsidR="002533DE">
        <w:rPr>
          <w:rFonts w:asciiTheme="minorHAnsi" w:hAnsiTheme="minorHAnsi" w:cs="Arial"/>
          <w:color w:val="231F20"/>
          <w:sz w:val="22"/>
          <w:szCs w:val="22"/>
        </w:rPr>
        <w:t xml:space="preserve">help </w:t>
      </w:r>
      <w:r w:rsidR="001C676F">
        <w:rPr>
          <w:rFonts w:asciiTheme="minorHAnsi" w:hAnsiTheme="minorHAnsi" w:cs="Arial"/>
          <w:color w:val="231F20"/>
          <w:sz w:val="22"/>
          <w:szCs w:val="22"/>
        </w:rPr>
        <w:t>you in listing all your assets (see worksheet</w:t>
      </w:r>
      <w:r w:rsidR="001C5F3B">
        <w:rPr>
          <w:rFonts w:asciiTheme="minorHAnsi" w:hAnsiTheme="minorHAnsi" w:cs="Arial"/>
          <w:color w:val="231F20"/>
          <w:sz w:val="22"/>
          <w:szCs w:val="22"/>
        </w:rPr>
        <w:t xml:space="preserve"> in the appendix</w:t>
      </w:r>
      <w:r w:rsidR="001C676F">
        <w:rPr>
          <w:rFonts w:asciiTheme="minorHAnsi" w:hAnsiTheme="minorHAnsi" w:cs="Arial"/>
          <w:color w:val="231F20"/>
          <w:sz w:val="22"/>
          <w:szCs w:val="22"/>
        </w:rPr>
        <w:t xml:space="preserve"> for additional information).  </w:t>
      </w:r>
    </w:p>
    <w:p w:rsidR="00EE3CB0" w:rsidRDefault="00EE3CB0" w:rsidP="00777EED">
      <w:pPr>
        <w:rPr>
          <w:rFonts w:asciiTheme="minorHAnsi" w:hAnsiTheme="minorHAnsi" w:cs="Arial"/>
          <w:color w:val="231F20"/>
          <w:sz w:val="22"/>
          <w:szCs w:val="22"/>
        </w:rPr>
      </w:pPr>
    </w:p>
    <w:p w:rsidR="001C676F" w:rsidRDefault="00C038C1" w:rsidP="00777EED">
      <w:pPr>
        <w:rPr>
          <w:rFonts w:asciiTheme="minorHAnsi" w:hAnsiTheme="minorHAnsi" w:cs="Arial"/>
          <w:color w:val="231F20"/>
          <w:sz w:val="22"/>
          <w:szCs w:val="22"/>
        </w:rPr>
      </w:pPr>
      <w:r>
        <w:rPr>
          <w:rFonts w:asciiTheme="minorHAnsi" w:hAnsiTheme="minorHAnsi" w:cs="Arial"/>
          <w:color w:val="231F20"/>
          <w:sz w:val="22"/>
          <w:szCs w:val="22"/>
        </w:rPr>
        <w:t xml:space="preserve">In listing the assets also </w:t>
      </w:r>
      <w:r w:rsidR="00FE2A35" w:rsidRPr="00B53F8E">
        <w:rPr>
          <w:rFonts w:asciiTheme="minorHAnsi" w:hAnsiTheme="minorHAnsi" w:cs="Arial"/>
          <w:color w:val="231F20"/>
          <w:sz w:val="22"/>
          <w:szCs w:val="22"/>
        </w:rPr>
        <w:t xml:space="preserve">collect </w:t>
      </w:r>
      <w:r w:rsidR="001C676F">
        <w:rPr>
          <w:rFonts w:asciiTheme="minorHAnsi" w:hAnsiTheme="minorHAnsi" w:cs="Arial"/>
          <w:color w:val="231F20"/>
          <w:sz w:val="22"/>
          <w:szCs w:val="22"/>
        </w:rPr>
        <w:t xml:space="preserve">and record </w:t>
      </w:r>
      <w:r w:rsidR="00FE2A35" w:rsidRPr="00B53F8E">
        <w:rPr>
          <w:rFonts w:asciiTheme="minorHAnsi" w:hAnsiTheme="minorHAnsi" w:cs="Arial"/>
          <w:color w:val="231F20"/>
          <w:sz w:val="22"/>
          <w:szCs w:val="22"/>
        </w:rPr>
        <w:t xml:space="preserve">the following information for each: </w:t>
      </w:r>
    </w:p>
    <w:p w:rsidR="001C676F" w:rsidRDefault="00FE2A35" w:rsidP="002533DE">
      <w:pPr>
        <w:pStyle w:val="ListParagraph"/>
        <w:numPr>
          <w:ilvl w:val="0"/>
          <w:numId w:val="27"/>
        </w:numPr>
        <w:spacing w:after="0" w:line="240" w:lineRule="auto"/>
        <w:ind w:left="714" w:hanging="357"/>
        <w:rPr>
          <w:rFonts w:cs="Arial"/>
          <w:color w:val="231F20"/>
        </w:rPr>
      </w:pPr>
      <w:r w:rsidRPr="001C676F">
        <w:rPr>
          <w:rFonts w:cs="Arial"/>
          <w:color w:val="231F20"/>
        </w:rPr>
        <w:t>Condition</w:t>
      </w:r>
    </w:p>
    <w:p w:rsidR="001C676F" w:rsidRDefault="00FE2A35" w:rsidP="002533DE">
      <w:pPr>
        <w:pStyle w:val="ListParagraph"/>
        <w:numPr>
          <w:ilvl w:val="0"/>
          <w:numId w:val="27"/>
        </w:numPr>
        <w:spacing w:after="0" w:line="240" w:lineRule="auto"/>
        <w:ind w:left="714" w:hanging="357"/>
        <w:rPr>
          <w:rFonts w:cs="Arial"/>
          <w:color w:val="231F20"/>
        </w:rPr>
      </w:pPr>
      <w:r w:rsidRPr="001C676F">
        <w:rPr>
          <w:rFonts w:cs="Arial"/>
          <w:color w:val="231F20"/>
        </w:rPr>
        <w:t>Age</w:t>
      </w:r>
    </w:p>
    <w:p w:rsidR="001C676F" w:rsidRDefault="00FE2A35" w:rsidP="002533DE">
      <w:pPr>
        <w:pStyle w:val="ListParagraph"/>
        <w:numPr>
          <w:ilvl w:val="0"/>
          <w:numId w:val="27"/>
        </w:numPr>
        <w:spacing w:after="0" w:line="240" w:lineRule="auto"/>
        <w:ind w:left="714" w:hanging="357"/>
        <w:rPr>
          <w:rFonts w:cs="Arial"/>
          <w:color w:val="231F20"/>
        </w:rPr>
      </w:pPr>
      <w:r w:rsidRPr="001C676F">
        <w:rPr>
          <w:rFonts w:cs="Arial"/>
          <w:color w:val="231F20"/>
        </w:rPr>
        <w:t xml:space="preserve">Service </w:t>
      </w:r>
      <w:r w:rsidR="00777EED" w:rsidRPr="001C676F">
        <w:rPr>
          <w:rFonts w:cs="Arial"/>
          <w:color w:val="231F20"/>
        </w:rPr>
        <w:t>H</w:t>
      </w:r>
      <w:r w:rsidRPr="001C676F">
        <w:rPr>
          <w:rFonts w:cs="Arial"/>
          <w:color w:val="231F20"/>
        </w:rPr>
        <w:t>istory</w:t>
      </w:r>
    </w:p>
    <w:p w:rsidR="001C676F" w:rsidRDefault="00535291" w:rsidP="002533DE">
      <w:pPr>
        <w:pStyle w:val="ListParagraph"/>
        <w:numPr>
          <w:ilvl w:val="0"/>
          <w:numId w:val="27"/>
        </w:numPr>
        <w:spacing w:after="0" w:line="240" w:lineRule="auto"/>
        <w:ind w:left="714" w:hanging="357"/>
        <w:rPr>
          <w:rFonts w:cs="Arial"/>
          <w:color w:val="231F20"/>
        </w:rPr>
      </w:pPr>
      <w:r>
        <w:rPr>
          <w:rFonts w:cs="Arial"/>
          <w:noProof/>
          <w:color w:val="231F20"/>
          <w:lang w:eastAsia="en-CA"/>
        </w:rPr>
        <w:pict>
          <v:shape id="_x0000_s1036" type="#_x0000_t16" style="position:absolute;left:0;text-align:left;margin-left:400.1pt;margin-top:11.7pt;width:81.5pt;height:46pt;z-index:251736064" fillcolor="#548dd4 [1951]">
            <v:textbox>
              <w:txbxContent>
                <w:p w:rsidR="00EE2AFC" w:rsidRPr="00EE2AFC" w:rsidRDefault="00C038C1">
                  <w:pPr>
                    <w:rPr>
                      <w:lang w:val="en-CA"/>
                    </w:rPr>
                  </w:pPr>
                  <w:r>
                    <w:rPr>
                      <w:lang w:val="en-CA"/>
                    </w:rPr>
                    <w:t>List of</w:t>
                  </w:r>
                  <w:r w:rsidR="00EE2AFC">
                    <w:rPr>
                      <w:lang w:val="en-CA"/>
                    </w:rPr>
                    <w:t xml:space="preserve"> Assets</w:t>
                  </w:r>
                </w:p>
              </w:txbxContent>
            </v:textbox>
          </v:shape>
        </w:pict>
      </w:r>
      <w:r w:rsidR="00FE2A35" w:rsidRPr="001C676F">
        <w:rPr>
          <w:rFonts w:cs="Arial"/>
          <w:color w:val="231F20"/>
        </w:rPr>
        <w:t xml:space="preserve">Useful life. </w:t>
      </w:r>
    </w:p>
    <w:p w:rsidR="002533DE" w:rsidRPr="002533DE" w:rsidRDefault="002533DE" w:rsidP="002533DE">
      <w:pPr>
        <w:ind w:left="357"/>
        <w:rPr>
          <w:rFonts w:cs="Arial"/>
          <w:color w:val="231F20"/>
        </w:rPr>
      </w:pPr>
    </w:p>
    <w:p w:rsidR="00533FF5" w:rsidRPr="001C676F" w:rsidRDefault="001C5F3B" w:rsidP="001C676F">
      <w:pPr>
        <w:rPr>
          <w:rFonts w:asciiTheme="minorHAnsi" w:hAnsiTheme="minorHAnsi" w:cstheme="minorHAnsi"/>
          <w:color w:val="231F20"/>
          <w:sz w:val="22"/>
          <w:szCs w:val="22"/>
        </w:rPr>
      </w:pPr>
      <w:r>
        <w:rPr>
          <w:rFonts w:asciiTheme="minorHAnsi" w:hAnsiTheme="minorHAnsi" w:cstheme="minorHAnsi"/>
          <w:color w:val="231F20"/>
          <w:sz w:val="22"/>
          <w:szCs w:val="22"/>
        </w:rPr>
        <w:t xml:space="preserve">You can keep an ongoing record of your assets by </w:t>
      </w:r>
      <w:r w:rsidR="002533DE">
        <w:rPr>
          <w:rFonts w:asciiTheme="minorHAnsi" w:hAnsiTheme="minorHAnsi" w:cstheme="minorHAnsi"/>
          <w:color w:val="231F20"/>
          <w:sz w:val="22"/>
          <w:szCs w:val="22"/>
        </w:rPr>
        <w:t xml:space="preserve">completing the asset inventory form by hand. Or you can use </w:t>
      </w:r>
      <w:r w:rsidR="00FE2A35" w:rsidRPr="001C676F">
        <w:rPr>
          <w:rFonts w:asciiTheme="minorHAnsi" w:hAnsiTheme="minorHAnsi" w:cstheme="minorHAnsi"/>
          <w:color w:val="231F20"/>
          <w:sz w:val="22"/>
          <w:szCs w:val="22"/>
        </w:rPr>
        <w:t>an Excel computer spreadsheet.  Get the best information that you can, but don’t get bogged</w:t>
      </w:r>
      <w:r w:rsidR="004467EE">
        <w:rPr>
          <w:rFonts w:asciiTheme="minorHAnsi" w:hAnsiTheme="minorHAnsi" w:cstheme="minorHAnsi"/>
          <w:color w:val="231F20"/>
          <w:sz w:val="22"/>
          <w:szCs w:val="22"/>
        </w:rPr>
        <w:t xml:space="preserve"> down</w:t>
      </w:r>
      <w:r>
        <w:rPr>
          <w:rFonts w:asciiTheme="minorHAnsi" w:hAnsiTheme="minorHAnsi" w:cstheme="minorHAnsi"/>
          <w:color w:val="231F20"/>
          <w:sz w:val="22"/>
          <w:szCs w:val="22"/>
        </w:rPr>
        <w:t xml:space="preserve">.  It is okay to </w:t>
      </w:r>
      <w:r w:rsidR="00FE2A35" w:rsidRPr="001C676F">
        <w:rPr>
          <w:rFonts w:asciiTheme="minorHAnsi" w:hAnsiTheme="minorHAnsi" w:cstheme="minorHAnsi"/>
          <w:color w:val="231F20"/>
          <w:sz w:val="22"/>
          <w:szCs w:val="22"/>
        </w:rPr>
        <w:t xml:space="preserve">use estimates where </w:t>
      </w:r>
      <w:r>
        <w:rPr>
          <w:rFonts w:asciiTheme="minorHAnsi" w:hAnsiTheme="minorHAnsi" w:cstheme="minorHAnsi"/>
          <w:color w:val="231F20"/>
          <w:sz w:val="22"/>
          <w:szCs w:val="22"/>
        </w:rPr>
        <w:t>you don’t have complete information</w:t>
      </w:r>
      <w:r w:rsidR="00FE2A35" w:rsidRPr="001C676F">
        <w:rPr>
          <w:rFonts w:asciiTheme="minorHAnsi" w:hAnsiTheme="minorHAnsi" w:cstheme="minorHAnsi"/>
          <w:color w:val="231F20"/>
          <w:sz w:val="22"/>
          <w:szCs w:val="22"/>
        </w:rPr>
        <w:t xml:space="preserve">. </w:t>
      </w:r>
      <w:r>
        <w:rPr>
          <w:rFonts w:asciiTheme="minorHAnsi" w:hAnsiTheme="minorHAnsi" w:cstheme="minorHAnsi"/>
          <w:color w:val="231F20"/>
          <w:sz w:val="22"/>
          <w:szCs w:val="22"/>
        </w:rPr>
        <w:t>N</w:t>
      </w:r>
      <w:r w:rsidR="00FE2A35" w:rsidRPr="001C676F">
        <w:rPr>
          <w:rFonts w:asciiTheme="minorHAnsi" w:hAnsiTheme="minorHAnsi" w:cstheme="minorHAnsi"/>
          <w:color w:val="231F20"/>
          <w:sz w:val="22"/>
          <w:szCs w:val="22"/>
        </w:rPr>
        <w:t>ew information will become available as assets get replaced or rehabilitated, and your inventory of assets will improve.</w:t>
      </w:r>
      <w:r w:rsidR="00777EED" w:rsidRPr="001C676F">
        <w:rPr>
          <w:rFonts w:asciiTheme="minorHAnsi" w:hAnsiTheme="minorHAnsi" w:cstheme="minorHAnsi"/>
          <w:color w:val="231F20"/>
          <w:sz w:val="22"/>
          <w:szCs w:val="22"/>
        </w:rPr>
        <w:t xml:space="preserve"> </w:t>
      </w: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5291" w:rsidP="00777EED">
      <w:pPr>
        <w:rPr>
          <w:rFonts w:asciiTheme="minorHAnsi" w:hAnsiTheme="minorHAnsi" w:cs="Arial"/>
          <w:color w:val="231F20"/>
          <w:sz w:val="22"/>
          <w:szCs w:val="22"/>
        </w:rPr>
      </w:pPr>
      <w:r w:rsidRPr="00535291">
        <w:rPr>
          <w:rFonts w:asciiTheme="minorHAnsi" w:hAnsiTheme="minorHAnsi" w:cs="Arial"/>
          <w:noProof/>
          <w:color w:val="231F20"/>
          <w:sz w:val="22"/>
          <w:szCs w:val="22"/>
          <w:lang w:eastAsia="zh-TW"/>
        </w:rPr>
        <w:pict>
          <v:shape id="_x0000_s1027" type="#_x0000_t202" style="position:absolute;margin-left:27.4pt;margin-top:10.2pt;width:421.7pt;height:260.5pt;z-index:-251602944;mso-width-relative:margin;mso-height-relative:margin" wrapcoords="-38 0 -38 21538 21600 21538 21600 0 -38 0" stroked="f">
            <v:textbox>
              <w:txbxContent>
                <w:p w:rsidR="00EE2AFC" w:rsidRDefault="00EE2AFC">
                  <w:r>
                    <w:object w:dxaOrig="9128" w:dyaOrig="6251">
                      <v:shape id="_x0000_i1026" type="#_x0000_t75" style="width:394.5pt;height:257pt" o:ole="">
                        <v:imagedata r:id="rId10" o:title=""/>
                      </v:shape>
                      <o:OLEObject Type="Embed" ProgID="Excel.Sheet.12" ShapeID="_x0000_i1026" DrawAspect="Content" ObjectID="_1417527974" r:id="rId11"/>
                    </w:object>
                  </w:r>
                  <w:r>
                    <w:object w:dxaOrig="9128" w:dyaOrig="6251">
                      <v:shape id="_x0000_i1027" type="#_x0000_t75" style="width:456.5pt;height:312.5pt" o:ole="">
                        <v:imagedata r:id="rId12" o:title=""/>
                      </v:shape>
                      <o:OLEObject Type="Embed" ProgID="Excel.Sheet.12" ShapeID="_x0000_i1027" DrawAspect="Content" ObjectID="_1417527975" r:id="rId13"/>
                    </w:object>
                  </w:r>
                  <w:r>
                    <w:object w:dxaOrig="9128" w:dyaOrig="6251">
                      <v:shape id="_x0000_i1028" type="#_x0000_t75" style="width:456.5pt;height:312.5pt" o:ole="">
                        <v:imagedata r:id="rId14" o:title=""/>
                      </v:shape>
                      <o:OLEObject Type="Embed" ProgID="Excel.Sheet.12" ShapeID="_x0000_i1028" DrawAspect="Content" ObjectID="_1417527976" r:id="rId15"/>
                    </w:object>
                  </w:r>
                </w:p>
                <w:p w:rsidR="00EE2AFC" w:rsidRDefault="00EE2AFC"/>
              </w:txbxContent>
            </v:textbox>
            <w10:wrap type="through"/>
          </v:shape>
        </w:pict>
      </w: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533FF5" w:rsidRDefault="00533FF5" w:rsidP="00C038C1">
      <w:pPr>
        <w:pBdr>
          <w:bottom w:val="single" w:sz="4" w:space="1" w:color="auto"/>
        </w:pBdr>
        <w:rPr>
          <w:rFonts w:asciiTheme="minorHAnsi" w:hAnsiTheme="minorHAnsi" w:cs="Arial"/>
          <w:color w:val="231F20"/>
          <w:sz w:val="22"/>
          <w:szCs w:val="22"/>
        </w:rPr>
      </w:pPr>
    </w:p>
    <w:p w:rsidR="00C038C1" w:rsidRDefault="00C038C1" w:rsidP="00777EED">
      <w:pPr>
        <w:rPr>
          <w:rFonts w:asciiTheme="minorHAnsi" w:hAnsiTheme="minorHAnsi" w:cs="Arial"/>
          <w:color w:val="231F20"/>
          <w:sz w:val="22"/>
          <w:szCs w:val="22"/>
        </w:rPr>
      </w:pPr>
    </w:p>
    <w:p w:rsidR="008B555C" w:rsidRDefault="008B555C" w:rsidP="00AB3A48">
      <w:pPr>
        <w:rPr>
          <w:rFonts w:asciiTheme="minorHAnsi" w:hAnsiTheme="minorHAnsi" w:cs="Arial"/>
          <w:noProof/>
          <w:color w:val="231F20"/>
          <w:sz w:val="22"/>
          <w:szCs w:val="22"/>
          <w:lang w:val="en-CA" w:eastAsia="en-CA"/>
        </w:rPr>
      </w:pPr>
    </w:p>
    <w:p w:rsidR="00C038C1" w:rsidRDefault="00535291" w:rsidP="00AB3A48">
      <w:pPr>
        <w:rPr>
          <w:rFonts w:asciiTheme="minorHAnsi" w:hAnsiTheme="minorHAnsi" w:cs="Arial"/>
          <w:noProof/>
          <w:color w:val="231F20"/>
          <w:sz w:val="22"/>
          <w:szCs w:val="22"/>
          <w:lang w:val="en-CA" w:eastAsia="en-CA"/>
        </w:rPr>
      </w:pPr>
      <w:r w:rsidRPr="00535291">
        <w:rPr>
          <w:rFonts w:asciiTheme="minorHAnsi" w:hAnsiTheme="minorHAnsi" w:cs="Arial"/>
          <w:noProof/>
          <w:color w:val="231F20"/>
          <w:sz w:val="22"/>
          <w:szCs w:val="22"/>
          <w:lang w:eastAsia="zh-TW"/>
        </w:rPr>
        <w:pict>
          <v:shape id="_x0000_s1028" type="#_x0000_t202" style="position:absolute;margin-left:45.7pt;margin-top:385pt;width:141.85pt;height:141.5pt;z-index:-251593728;mso-position-horizontal-relative:page;mso-position-vertical-relative:page" wrapcoords="-114 0 -114 21438 21600 21438 21600 0 -114 0" o:allowincell="f" fillcolor="#e6eed5 [822]" stroked="f" strokecolor="#622423 [1605]" strokeweight="6pt">
            <v:fill r:id="rId9" o:title="Narrow horizontal" type="pattern"/>
            <v:stroke linestyle="thickThin"/>
            <v:textbox style="mso-next-textbox:#_x0000_s1028" inset="18pt,18pt,18pt,18pt">
              <w:txbxContent>
                <w:p w:rsidR="00EE2AFC" w:rsidRDefault="00EE2AFC" w:rsidP="001C5F3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What is the </w:t>
                  </w:r>
                  <w:r w:rsidR="00C038C1">
                    <w:rPr>
                      <w:rFonts w:asciiTheme="majorHAnsi" w:eastAsiaTheme="majorEastAsia" w:hAnsiTheme="majorHAnsi" w:cstheme="majorBidi"/>
                      <w:i/>
                      <w:iCs/>
                      <w:sz w:val="20"/>
                      <w:szCs w:val="20"/>
                    </w:rPr>
                    <w:t>useful</w:t>
                  </w:r>
                  <w:r>
                    <w:rPr>
                      <w:rFonts w:asciiTheme="majorHAnsi" w:eastAsiaTheme="majorEastAsia" w:hAnsiTheme="majorHAnsi" w:cstheme="majorBidi"/>
                      <w:i/>
                      <w:iCs/>
                      <w:sz w:val="20"/>
                      <w:szCs w:val="20"/>
                    </w:rPr>
                    <w:t xml:space="preserve"> life?</w:t>
                  </w:r>
                </w:p>
              </w:txbxContent>
            </v:textbox>
            <w10:wrap type="tight" anchorx="page" anchory="page"/>
          </v:shape>
        </w:pict>
      </w:r>
    </w:p>
    <w:p w:rsidR="00736959" w:rsidRDefault="00535291" w:rsidP="00AB3A48">
      <w:pPr>
        <w:rPr>
          <w:rFonts w:asciiTheme="minorHAnsi" w:hAnsiTheme="minorHAnsi" w:cs="Arial"/>
          <w:color w:val="231F20"/>
          <w:sz w:val="22"/>
          <w:szCs w:val="22"/>
        </w:rPr>
      </w:pPr>
      <w:r>
        <w:rPr>
          <w:rFonts w:asciiTheme="minorHAnsi" w:hAnsiTheme="minorHAnsi" w:cs="Arial"/>
          <w:noProof/>
          <w:color w:val="231F20"/>
          <w:sz w:val="22"/>
          <w:szCs w:val="22"/>
          <w:lang w:val="en-CA" w:eastAsia="en-CA"/>
        </w:rPr>
        <w:pict>
          <v:shape id="_x0000_s1029" type="#_x0000_t16" style="position:absolute;margin-left:-132.95pt;margin-top:42.7pt;width:92.7pt;height:54.6pt;z-index:-251592704" wrapcoords="2344 -318 -167 4765 -167 21600 19088 21600 19256 21600 20428 20012 21767 16200 21767 -318 2344 -318" fillcolor="#8db3e2 [1311]">
            <v:textbox style="mso-next-textbox:#_x0000_s1029">
              <w:txbxContent>
                <w:p w:rsidR="00EE2AFC" w:rsidRPr="00C038C1" w:rsidRDefault="00EE2AFC">
                  <w:pPr>
                    <w:rPr>
                      <w:sz w:val="20"/>
                      <w:szCs w:val="20"/>
                      <w:lang w:val="en-CA"/>
                    </w:rPr>
                  </w:pPr>
                  <w:r w:rsidRPr="00C038C1">
                    <w:rPr>
                      <w:sz w:val="20"/>
                      <w:szCs w:val="20"/>
                      <w:lang w:val="en-CA"/>
                    </w:rPr>
                    <w:t xml:space="preserve">Determine Useful Life of </w:t>
                  </w:r>
                  <w:r w:rsidR="00C038C1" w:rsidRPr="00C038C1">
                    <w:rPr>
                      <w:sz w:val="20"/>
                      <w:szCs w:val="20"/>
                      <w:lang w:val="en-CA"/>
                    </w:rPr>
                    <w:t>A</w:t>
                  </w:r>
                  <w:r w:rsidRPr="00C038C1">
                    <w:rPr>
                      <w:sz w:val="20"/>
                      <w:szCs w:val="20"/>
                      <w:lang w:val="en-CA"/>
                    </w:rPr>
                    <w:t>ssets</w:t>
                  </w:r>
                </w:p>
                <w:p w:rsidR="00EE2AFC" w:rsidRPr="00AB1F42" w:rsidRDefault="00EE2AFC">
                  <w:pPr>
                    <w:rPr>
                      <w:lang w:val="en-CA"/>
                    </w:rPr>
                  </w:pPr>
                </w:p>
              </w:txbxContent>
            </v:textbox>
            <w10:wrap type="tight"/>
          </v:shape>
        </w:pict>
      </w:r>
      <w:r w:rsidR="00EE3CB0">
        <w:rPr>
          <w:rFonts w:asciiTheme="minorHAnsi" w:hAnsiTheme="minorHAnsi" w:cs="Arial"/>
          <w:noProof/>
          <w:color w:val="231F20"/>
          <w:sz w:val="22"/>
          <w:szCs w:val="22"/>
          <w:lang w:val="en-CA" w:eastAsia="en-CA"/>
        </w:rPr>
        <w:t xml:space="preserve">Use the </w:t>
      </w:r>
      <w:r w:rsidR="000C2481">
        <w:rPr>
          <w:rFonts w:asciiTheme="minorHAnsi" w:hAnsiTheme="minorHAnsi" w:cs="Arial"/>
          <w:noProof/>
          <w:color w:val="231F20"/>
          <w:sz w:val="22"/>
          <w:szCs w:val="22"/>
          <w:lang w:val="en-CA" w:eastAsia="en-CA"/>
        </w:rPr>
        <w:t xml:space="preserve">Reference sheet (REF) in the Excel file </w:t>
      </w:r>
      <w:r w:rsidR="00293872">
        <w:rPr>
          <w:rFonts w:asciiTheme="minorHAnsi" w:hAnsiTheme="minorHAnsi" w:cs="Arial"/>
          <w:color w:val="231F20"/>
          <w:sz w:val="22"/>
          <w:szCs w:val="22"/>
        </w:rPr>
        <w:t>“</w:t>
      </w:r>
      <w:r w:rsidR="00570C4A">
        <w:rPr>
          <w:rFonts w:asciiTheme="minorHAnsi" w:hAnsiTheme="minorHAnsi" w:cs="Arial"/>
          <w:color w:val="231F20"/>
          <w:sz w:val="22"/>
          <w:szCs w:val="22"/>
        </w:rPr>
        <w:t xml:space="preserve">Typical </w:t>
      </w:r>
      <w:r w:rsidR="00293872">
        <w:rPr>
          <w:rFonts w:asciiTheme="minorHAnsi" w:hAnsiTheme="minorHAnsi" w:cs="Arial"/>
          <w:color w:val="231F20"/>
          <w:sz w:val="22"/>
          <w:szCs w:val="22"/>
        </w:rPr>
        <w:t xml:space="preserve">Life Expectancies” </w:t>
      </w:r>
      <w:r w:rsidR="00EE3CB0">
        <w:rPr>
          <w:rFonts w:asciiTheme="minorHAnsi" w:hAnsiTheme="minorHAnsi" w:cs="Arial"/>
          <w:color w:val="231F20"/>
          <w:sz w:val="22"/>
          <w:szCs w:val="22"/>
        </w:rPr>
        <w:t xml:space="preserve">to </w:t>
      </w:r>
      <w:r w:rsidR="000C2481">
        <w:rPr>
          <w:rFonts w:asciiTheme="minorHAnsi" w:hAnsiTheme="minorHAnsi" w:cs="Arial"/>
          <w:color w:val="231F20"/>
          <w:sz w:val="22"/>
          <w:szCs w:val="22"/>
        </w:rPr>
        <w:t>find</w:t>
      </w:r>
      <w:r w:rsidR="00293872">
        <w:rPr>
          <w:rFonts w:asciiTheme="minorHAnsi" w:hAnsiTheme="minorHAnsi" w:cs="Arial"/>
          <w:color w:val="231F20"/>
          <w:sz w:val="22"/>
          <w:szCs w:val="22"/>
        </w:rPr>
        <w:t xml:space="preserve"> information about the typical life expectancies of water system components. You </w:t>
      </w:r>
      <w:r w:rsidR="000C2481">
        <w:rPr>
          <w:rFonts w:asciiTheme="minorHAnsi" w:hAnsiTheme="minorHAnsi" w:cs="Arial"/>
          <w:color w:val="231F20"/>
          <w:sz w:val="22"/>
          <w:szCs w:val="22"/>
        </w:rPr>
        <w:t xml:space="preserve">may be able to </w:t>
      </w:r>
      <w:r w:rsidR="00293872">
        <w:rPr>
          <w:rFonts w:asciiTheme="minorHAnsi" w:hAnsiTheme="minorHAnsi" w:cs="Arial"/>
          <w:color w:val="231F20"/>
          <w:sz w:val="22"/>
          <w:szCs w:val="22"/>
        </w:rPr>
        <w:t xml:space="preserve">customize this schedule to reflect the characteristics of your water system. </w:t>
      </w:r>
      <w:r w:rsidR="00736959">
        <w:rPr>
          <w:rFonts w:asciiTheme="minorHAnsi" w:hAnsiTheme="minorHAnsi" w:cs="Arial"/>
          <w:color w:val="231F20"/>
          <w:sz w:val="22"/>
          <w:szCs w:val="22"/>
        </w:rPr>
        <w:t xml:space="preserve">Information about the typical life expectancy of assets is </w:t>
      </w:r>
      <w:r w:rsidR="00293872">
        <w:rPr>
          <w:rFonts w:asciiTheme="minorHAnsi" w:hAnsiTheme="minorHAnsi" w:cs="Arial"/>
          <w:color w:val="231F20"/>
          <w:sz w:val="22"/>
          <w:szCs w:val="22"/>
        </w:rPr>
        <w:t xml:space="preserve">also </w:t>
      </w:r>
      <w:r w:rsidR="00736959">
        <w:rPr>
          <w:rFonts w:asciiTheme="minorHAnsi" w:hAnsiTheme="minorHAnsi" w:cs="Arial"/>
          <w:color w:val="231F20"/>
          <w:sz w:val="22"/>
          <w:szCs w:val="22"/>
        </w:rPr>
        <w:t xml:space="preserve">available from a number of sources. </w:t>
      </w:r>
      <w:r w:rsidR="00AB1F42">
        <w:rPr>
          <w:rFonts w:asciiTheme="minorHAnsi" w:hAnsiTheme="minorHAnsi" w:cs="Arial"/>
          <w:color w:val="231F20"/>
          <w:sz w:val="22"/>
          <w:szCs w:val="22"/>
        </w:rPr>
        <w:t>These include the following web sites:</w:t>
      </w:r>
    </w:p>
    <w:p w:rsidR="00736959" w:rsidRDefault="00736959" w:rsidP="00AB3A48">
      <w:pPr>
        <w:rPr>
          <w:rFonts w:asciiTheme="minorHAnsi" w:hAnsiTheme="minorHAnsi" w:cs="Arial"/>
          <w:color w:val="231F20"/>
          <w:sz w:val="22"/>
          <w:szCs w:val="22"/>
        </w:rPr>
      </w:pPr>
    </w:p>
    <w:p w:rsidR="00736959" w:rsidRDefault="00AB1F42" w:rsidP="00293872">
      <w:pPr>
        <w:ind w:left="1440"/>
        <w:rPr>
          <w:rFonts w:asciiTheme="minorHAnsi" w:hAnsiTheme="minorHAnsi" w:cs="Arial"/>
          <w:color w:val="231F20"/>
          <w:sz w:val="22"/>
          <w:szCs w:val="22"/>
        </w:rPr>
      </w:pPr>
      <w:r>
        <w:rPr>
          <w:rFonts w:asciiTheme="minorHAnsi" w:hAnsiTheme="minorHAnsi" w:cs="Arial"/>
          <w:color w:val="231F20"/>
          <w:sz w:val="22"/>
          <w:szCs w:val="22"/>
        </w:rPr>
        <w:t>(</w:t>
      </w:r>
      <w:proofErr w:type="gramStart"/>
      <w:r w:rsidRPr="00293872">
        <w:rPr>
          <w:rFonts w:asciiTheme="minorHAnsi" w:hAnsiTheme="minorHAnsi" w:cs="Arial"/>
          <w:i/>
          <w:color w:val="231F20"/>
          <w:sz w:val="22"/>
          <w:szCs w:val="22"/>
        </w:rPr>
        <w:t>web</w:t>
      </w:r>
      <w:proofErr w:type="gramEnd"/>
      <w:r w:rsidRPr="00293872">
        <w:rPr>
          <w:rFonts w:asciiTheme="minorHAnsi" w:hAnsiTheme="minorHAnsi" w:cs="Arial"/>
          <w:i/>
          <w:color w:val="231F20"/>
          <w:sz w:val="22"/>
          <w:szCs w:val="22"/>
        </w:rPr>
        <w:t xml:space="preserve"> site references to follow</w:t>
      </w:r>
      <w:r>
        <w:rPr>
          <w:rFonts w:asciiTheme="minorHAnsi" w:hAnsiTheme="minorHAnsi" w:cs="Arial"/>
          <w:color w:val="231F20"/>
          <w:sz w:val="22"/>
          <w:szCs w:val="22"/>
        </w:rPr>
        <w:t>)</w:t>
      </w:r>
    </w:p>
    <w:p w:rsidR="00AB1F42" w:rsidRDefault="00AB1F42" w:rsidP="00AB3A48">
      <w:pPr>
        <w:rPr>
          <w:rFonts w:asciiTheme="minorHAnsi" w:hAnsiTheme="minorHAnsi" w:cs="Arial"/>
          <w:color w:val="231F20"/>
          <w:sz w:val="22"/>
          <w:szCs w:val="22"/>
        </w:rPr>
      </w:pPr>
    </w:p>
    <w:p w:rsidR="00AB1F42" w:rsidRDefault="00AB1F42" w:rsidP="00AB3A48">
      <w:pPr>
        <w:rPr>
          <w:rFonts w:asciiTheme="minorHAnsi" w:hAnsiTheme="minorHAnsi" w:cs="Arial"/>
          <w:color w:val="231F20"/>
          <w:sz w:val="22"/>
          <w:szCs w:val="22"/>
        </w:rPr>
      </w:pPr>
    </w:p>
    <w:p w:rsidR="00C038C1" w:rsidRDefault="00C038C1" w:rsidP="00C038C1">
      <w:pPr>
        <w:pBdr>
          <w:bottom w:val="single" w:sz="4" w:space="1" w:color="auto"/>
        </w:pBdr>
        <w:rPr>
          <w:rFonts w:asciiTheme="minorHAnsi" w:hAnsiTheme="minorHAnsi"/>
          <w:color w:val="231F20"/>
          <w:sz w:val="22"/>
          <w:szCs w:val="22"/>
        </w:rPr>
      </w:pPr>
    </w:p>
    <w:p w:rsidR="00C038C1" w:rsidRDefault="00C038C1" w:rsidP="00EC3ED7">
      <w:pPr>
        <w:rPr>
          <w:rFonts w:asciiTheme="minorHAnsi" w:hAnsiTheme="minorHAnsi"/>
          <w:color w:val="231F20"/>
          <w:sz w:val="22"/>
          <w:szCs w:val="22"/>
        </w:rPr>
      </w:pPr>
    </w:p>
    <w:p w:rsidR="00EC3ED7" w:rsidRDefault="00535291" w:rsidP="00EC3ED7">
      <w:pPr>
        <w:rPr>
          <w:rFonts w:asciiTheme="minorHAnsi" w:hAnsiTheme="minorHAnsi"/>
          <w:color w:val="231F20"/>
          <w:sz w:val="22"/>
          <w:szCs w:val="22"/>
        </w:rPr>
      </w:pPr>
      <w:r w:rsidRPr="00535291">
        <w:rPr>
          <w:rFonts w:asciiTheme="minorHAnsi" w:hAnsiTheme="minorHAnsi" w:cs="Arial"/>
          <w:noProof/>
          <w:color w:val="231F20"/>
          <w:sz w:val="22"/>
          <w:szCs w:val="22"/>
          <w:lang w:eastAsia="zh-TW"/>
        </w:rPr>
        <w:pict>
          <v:shape id="_x0000_s1030" type="#_x0000_t202" style="position:absolute;margin-left:447.5pt;margin-top:566pt;width:127.5pt;height:140.1pt;z-index:-251590656;mso-position-horizontal-relative:page;mso-position-vertical-relative:page" wrapcoords="-109 0 -109 21484 21600 21484 21600 0 -109 0" o:allowincell="f" fillcolor="#e6eed5 [822]" stroked="f" strokecolor="#622423 [1605]" strokeweight="6pt">
            <v:fill r:id="rId9" o:title="Narrow horizontal" type="pattern"/>
            <v:stroke linestyle="thickThin"/>
            <v:textbox style="mso-next-textbox:#_x0000_s1030" inset="18pt,18pt,18pt,18pt">
              <w:txbxContent>
                <w:p w:rsidR="00EE2AFC" w:rsidRDefault="00EE2AFC" w:rsidP="00EE3CB0">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What is the remaining useful life?</w:t>
                  </w:r>
                </w:p>
              </w:txbxContent>
            </v:textbox>
            <w10:wrap type="tight" anchorx="page" anchory="page"/>
          </v:shape>
        </w:pict>
      </w:r>
      <w:r w:rsidRPr="00535291">
        <w:rPr>
          <w:rFonts w:asciiTheme="minorHAnsi" w:hAnsiTheme="minorHAnsi"/>
          <w:color w:val="231F20"/>
          <w:sz w:val="22"/>
          <w:szCs w:val="22"/>
        </w:rPr>
        <w:pict>
          <v:shape id="_x0000_s1031" type="#_x0000_t16" style="position:absolute;margin-left:395.6pt;margin-top:73.45pt;width:91.65pt;height:49.45pt;z-index:-251589632" wrapcoords="2207 -327 -158 4909 -158 21600 19235 21600 20023 20618 21758 16036 21758 -327 2207 -327" fillcolor="#8db3e2 [1311]">
            <v:textbox>
              <w:txbxContent>
                <w:p w:rsidR="00EE2AFC" w:rsidRPr="00C038C1" w:rsidRDefault="00C038C1">
                  <w:pPr>
                    <w:rPr>
                      <w:sz w:val="22"/>
                      <w:szCs w:val="22"/>
                      <w:lang w:val="en-CA"/>
                    </w:rPr>
                  </w:pPr>
                  <w:r w:rsidRPr="00C038C1">
                    <w:rPr>
                      <w:sz w:val="22"/>
                      <w:szCs w:val="22"/>
                      <w:lang w:val="en-CA"/>
                    </w:rPr>
                    <w:t>Estimated</w:t>
                  </w:r>
                  <w:r w:rsidR="00EE2AFC" w:rsidRPr="00C038C1">
                    <w:rPr>
                      <w:sz w:val="22"/>
                      <w:szCs w:val="22"/>
                      <w:lang w:val="en-CA"/>
                    </w:rPr>
                    <w:t xml:space="preserve"> Useful Life</w:t>
                  </w:r>
                </w:p>
              </w:txbxContent>
            </v:textbox>
            <w10:wrap type="tight"/>
          </v:shape>
        </w:pict>
      </w:r>
      <w:r w:rsidR="00194186" w:rsidRPr="00EC3ED7">
        <w:rPr>
          <w:rFonts w:asciiTheme="minorHAnsi" w:hAnsiTheme="minorHAnsi"/>
          <w:color w:val="231F20"/>
          <w:sz w:val="22"/>
          <w:szCs w:val="22"/>
        </w:rPr>
        <w:t xml:space="preserve">One of the most important aspects of managing your assets is </w:t>
      </w:r>
      <w:r w:rsidR="00777EED" w:rsidRPr="00EC3ED7">
        <w:rPr>
          <w:rFonts w:asciiTheme="minorHAnsi" w:hAnsiTheme="minorHAnsi"/>
          <w:color w:val="231F20"/>
          <w:sz w:val="22"/>
          <w:szCs w:val="22"/>
        </w:rPr>
        <w:t>working out</w:t>
      </w:r>
      <w:r w:rsidR="00194186" w:rsidRPr="00EC3ED7">
        <w:rPr>
          <w:rFonts w:asciiTheme="minorHAnsi" w:hAnsiTheme="minorHAnsi"/>
          <w:color w:val="231F20"/>
          <w:sz w:val="22"/>
          <w:szCs w:val="22"/>
        </w:rPr>
        <w:t xml:space="preserve"> how much longer you think they will last. A number of factors can affect </w:t>
      </w:r>
      <w:r w:rsidR="00293872" w:rsidRPr="00EC3ED7">
        <w:rPr>
          <w:rFonts w:asciiTheme="minorHAnsi" w:hAnsiTheme="minorHAnsi"/>
          <w:color w:val="231F20"/>
          <w:sz w:val="22"/>
          <w:szCs w:val="22"/>
        </w:rPr>
        <w:t>the remaining life of your assets</w:t>
      </w:r>
      <w:r w:rsidR="00194186" w:rsidRPr="00EC3ED7">
        <w:rPr>
          <w:rFonts w:asciiTheme="minorHAnsi" w:hAnsiTheme="minorHAnsi"/>
          <w:color w:val="231F20"/>
          <w:sz w:val="22"/>
          <w:szCs w:val="22"/>
        </w:rPr>
        <w:t xml:space="preserve">, including </w:t>
      </w:r>
      <w:r w:rsidR="00777EED" w:rsidRPr="00EC3ED7">
        <w:rPr>
          <w:rFonts w:asciiTheme="minorHAnsi" w:hAnsiTheme="minorHAnsi"/>
          <w:color w:val="231F20"/>
          <w:sz w:val="22"/>
          <w:szCs w:val="22"/>
        </w:rPr>
        <w:t xml:space="preserve">the quality of </w:t>
      </w:r>
      <w:r w:rsidR="00194186" w:rsidRPr="00EC3ED7">
        <w:rPr>
          <w:rFonts w:asciiTheme="minorHAnsi" w:hAnsiTheme="minorHAnsi"/>
          <w:color w:val="231F20"/>
          <w:sz w:val="22"/>
          <w:szCs w:val="22"/>
        </w:rPr>
        <w:t>routine servic</w:t>
      </w:r>
      <w:r w:rsidR="00777EED" w:rsidRPr="00EC3ED7">
        <w:rPr>
          <w:rFonts w:asciiTheme="minorHAnsi" w:hAnsiTheme="minorHAnsi"/>
          <w:color w:val="231F20"/>
          <w:sz w:val="22"/>
          <w:szCs w:val="22"/>
        </w:rPr>
        <w:t>ing</w:t>
      </w:r>
      <w:r w:rsidR="00194186" w:rsidRPr="00EC3ED7">
        <w:rPr>
          <w:rFonts w:asciiTheme="minorHAnsi" w:hAnsiTheme="minorHAnsi"/>
          <w:color w:val="231F20"/>
          <w:sz w:val="22"/>
          <w:szCs w:val="22"/>
        </w:rPr>
        <w:t xml:space="preserve"> and maintenance, excessive use, and environmental conditions such as poor source water quality, soil quality, </w:t>
      </w:r>
      <w:r w:rsidR="00293872" w:rsidRPr="00EC3ED7">
        <w:rPr>
          <w:rFonts w:asciiTheme="minorHAnsi" w:hAnsiTheme="minorHAnsi"/>
          <w:color w:val="231F20"/>
          <w:sz w:val="22"/>
          <w:szCs w:val="22"/>
        </w:rPr>
        <w:t>and</w:t>
      </w:r>
      <w:r w:rsidR="00194186" w:rsidRPr="00EC3ED7">
        <w:rPr>
          <w:rFonts w:asciiTheme="minorHAnsi" w:hAnsiTheme="minorHAnsi"/>
          <w:color w:val="231F20"/>
          <w:sz w:val="22"/>
          <w:szCs w:val="22"/>
        </w:rPr>
        <w:t xml:space="preserve"> climate.</w:t>
      </w:r>
      <w:r w:rsidR="00EC3ED7" w:rsidRPr="00EC3ED7">
        <w:rPr>
          <w:rFonts w:asciiTheme="minorHAnsi" w:hAnsiTheme="minorHAnsi"/>
          <w:color w:val="231F20"/>
          <w:sz w:val="22"/>
          <w:szCs w:val="22"/>
        </w:rPr>
        <w:t xml:space="preserve"> </w:t>
      </w:r>
      <w:r w:rsidR="00EE3CB0">
        <w:rPr>
          <w:rFonts w:asciiTheme="minorHAnsi" w:hAnsiTheme="minorHAnsi"/>
          <w:color w:val="231F20"/>
          <w:sz w:val="22"/>
          <w:szCs w:val="22"/>
        </w:rPr>
        <w:t xml:space="preserve">  Use your local knowledge plus manufacturers’ recommendations in determining the estimated service life.</w:t>
      </w:r>
      <w:r w:rsidR="004467EE">
        <w:rPr>
          <w:rFonts w:asciiTheme="minorHAnsi" w:hAnsiTheme="minorHAnsi"/>
          <w:color w:val="231F20"/>
          <w:sz w:val="22"/>
          <w:szCs w:val="22"/>
        </w:rPr>
        <w:t xml:space="preserve"> </w:t>
      </w:r>
      <w:r w:rsidR="00F52C42">
        <w:rPr>
          <w:rFonts w:asciiTheme="minorHAnsi" w:hAnsiTheme="minorHAnsi" w:cs="Arial"/>
          <w:color w:val="231F20"/>
          <w:sz w:val="22"/>
          <w:szCs w:val="22"/>
        </w:rPr>
        <w:t xml:space="preserve">  Assets that are in poor condition, not regularly maintained, or subject to excessive use or soil quality issues will be at the lower end of the expected useful service life range.</w:t>
      </w:r>
    </w:p>
    <w:p w:rsidR="00EC3ED7" w:rsidRPr="00EC3ED7" w:rsidRDefault="00EC3ED7" w:rsidP="00EC3ED7">
      <w:pPr>
        <w:rPr>
          <w:rFonts w:asciiTheme="minorHAnsi" w:hAnsiTheme="minorHAnsi"/>
          <w:color w:val="231F20"/>
          <w:sz w:val="22"/>
          <w:szCs w:val="22"/>
        </w:rPr>
      </w:pPr>
    </w:p>
    <w:p w:rsidR="00EC3ED7" w:rsidRPr="00EC3ED7" w:rsidRDefault="00EE3CB0" w:rsidP="00EC3ED7">
      <w:pPr>
        <w:autoSpaceDE w:val="0"/>
        <w:autoSpaceDN w:val="0"/>
        <w:adjustRightInd w:val="0"/>
        <w:rPr>
          <w:rFonts w:asciiTheme="minorHAnsi" w:hAnsiTheme="minorHAnsi" w:cs="Arial"/>
          <w:color w:val="231F20"/>
          <w:sz w:val="22"/>
          <w:szCs w:val="22"/>
        </w:rPr>
      </w:pPr>
      <w:r>
        <w:rPr>
          <w:rFonts w:asciiTheme="minorHAnsi" w:hAnsiTheme="minorHAnsi"/>
          <w:color w:val="231F20"/>
          <w:sz w:val="22"/>
          <w:szCs w:val="22"/>
        </w:rPr>
        <w:t>Knowing</w:t>
      </w:r>
      <w:r w:rsidR="00EC3ED7" w:rsidRPr="00EC3ED7">
        <w:rPr>
          <w:rFonts w:asciiTheme="minorHAnsi" w:hAnsiTheme="minorHAnsi" w:cs="Arial"/>
          <w:color w:val="231F20"/>
          <w:sz w:val="22"/>
          <w:szCs w:val="22"/>
        </w:rPr>
        <w:t xml:space="preserve"> when to repair, rehabilitate, or replace an asset</w:t>
      </w:r>
      <w:r>
        <w:rPr>
          <w:rFonts w:asciiTheme="minorHAnsi" w:hAnsiTheme="minorHAnsi" w:cs="Arial"/>
          <w:color w:val="231F20"/>
          <w:sz w:val="22"/>
          <w:szCs w:val="22"/>
        </w:rPr>
        <w:t xml:space="preserve"> will help you get the most value </w:t>
      </w:r>
      <w:r w:rsidR="00F52C42">
        <w:rPr>
          <w:rFonts w:asciiTheme="minorHAnsi" w:hAnsiTheme="minorHAnsi" w:cs="Arial"/>
          <w:color w:val="231F20"/>
          <w:sz w:val="22"/>
          <w:szCs w:val="22"/>
        </w:rPr>
        <w:t>from your assets</w:t>
      </w:r>
      <w:r w:rsidR="00EC3ED7" w:rsidRPr="00EC3ED7">
        <w:rPr>
          <w:rFonts w:asciiTheme="minorHAnsi" w:hAnsiTheme="minorHAnsi" w:cs="Arial"/>
          <w:color w:val="231F20"/>
          <w:sz w:val="22"/>
          <w:szCs w:val="22"/>
        </w:rPr>
        <w:t>. At some point, continuing to repair the asset will no longer be cost-effective and you will need to rehabilitate or replace it</w:t>
      </w:r>
      <w:r w:rsidR="008654CD">
        <w:rPr>
          <w:rFonts w:asciiTheme="minorHAnsi" w:hAnsiTheme="minorHAnsi" w:cs="Arial"/>
          <w:color w:val="231F20"/>
          <w:sz w:val="22"/>
          <w:szCs w:val="22"/>
        </w:rPr>
        <w:t>.</w:t>
      </w:r>
    </w:p>
    <w:p w:rsidR="00194186" w:rsidRPr="00B53F8E" w:rsidRDefault="00194186" w:rsidP="00194186">
      <w:pPr>
        <w:pStyle w:val="Style1"/>
        <w:rPr>
          <w:rFonts w:eastAsiaTheme="minorHAnsi"/>
          <w:sz w:val="22"/>
          <w:szCs w:val="22"/>
        </w:rPr>
      </w:pPr>
    </w:p>
    <w:p w:rsidR="00777EED" w:rsidRDefault="00777EED" w:rsidP="00194186">
      <w:pPr>
        <w:pStyle w:val="Style1"/>
        <w:rPr>
          <w:rFonts w:eastAsiaTheme="minorHAnsi"/>
          <w:sz w:val="22"/>
          <w:szCs w:val="22"/>
        </w:rPr>
      </w:pPr>
    </w:p>
    <w:p w:rsidR="008B6840" w:rsidRDefault="008B6840" w:rsidP="00194186">
      <w:pPr>
        <w:pStyle w:val="Style1"/>
        <w:rPr>
          <w:rFonts w:eastAsiaTheme="minorHAnsi"/>
          <w:sz w:val="22"/>
          <w:szCs w:val="22"/>
        </w:rPr>
      </w:pPr>
    </w:p>
    <w:p w:rsidR="00F52C42" w:rsidRDefault="00535291" w:rsidP="00B22A35">
      <w:pPr>
        <w:pStyle w:val="Style1"/>
        <w:rPr>
          <w:rFonts w:eastAsiaTheme="minorHAnsi"/>
          <w:sz w:val="22"/>
          <w:szCs w:val="22"/>
        </w:rPr>
      </w:pPr>
      <w:r w:rsidRPr="00535291">
        <w:rPr>
          <w:rFonts w:ascii="Times New Roman" w:hAnsi="Times New Roman" w:cs="Times New Roman"/>
          <w:b/>
          <w:noProof/>
          <w:color w:val="943634" w:themeColor="accent2" w:themeShade="BF"/>
          <w:sz w:val="22"/>
          <w:szCs w:val="22"/>
          <w:lang w:val="en-CA" w:eastAsia="en-CA"/>
        </w:rPr>
        <w:pict>
          <v:shape id="_x0000_s1033" type="#_x0000_t16" style="position:absolute;margin-left:-5.4pt;margin-top:51.5pt;width:101.5pt;height:49.5pt;z-index:-251586560" wrapcoords="2240 -327 -160 4909 -160 21600 19200 21600 20000 20618 21760 16036 21760 -327 2240 -327" fillcolor="#95b3d7 [1940]">
            <v:textbox>
              <w:txbxContent>
                <w:p w:rsidR="00EE2AFC" w:rsidRPr="00C038C1" w:rsidRDefault="00EE2AFC">
                  <w:pPr>
                    <w:rPr>
                      <w:sz w:val="22"/>
                      <w:szCs w:val="22"/>
                      <w:lang w:val="en-CA"/>
                    </w:rPr>
                  </w:pPr>
                  <w:r w:rsidRPr="00C038C1">
                    <w:rPr>
                      <w:sz w:val="22"/>
                      <w:szCs w:val="22"/>
                      <w:lang w:val="en-CA"/>
                    </w:rPr>
                    <w:t>List of Service Providers</w:t>
                  </w:r>
                </w:p>
              </w:txbxContent>
            </v:textbox>
            <w10:wrap type="tight"/>
          </v:shape>
        </w:pict>
      </w:r>
      <w:r w:rsidRPr="00535291">
        <w:rPr>
          <w:rFonts w:eastAsiaTheme="minorHAnsi"/>
          <w:noProof/>
          <w:sz w:val="22"/>
          <w:szCs w:val="22"/>
          <w:lang w:eastAsia="zh-TW"/>
        </w:rPr>
        <w:pict>
          <v:shape id="_x0000_s1032" type="#_x0000_t202" style="position:absolute;margin-left:46.5pt;margin-top:99.5pt;width:143.35pt;height:128pt;z-index:-251587584;mso-position-horizontal-relative:page;mso-position-vertical-relative:page" wrapcoords="-113 0 -113 21481 21600 21481 21600 0 -113 0" o:allowincell="f" fillcolor="#e6eed5 [822]" stroked="f" strokecolor="#622423 [1605]" strokeweight="6pt">
            <v:fill r:id="rId9" o:title="Narrow horizontal" type="pattern"/>
            <v:stroke linestyle="thickThin"/>
            <v:textbox style="mso-next-textbox:#_x0000_s1032" inset="18pt,18pt,18pt,18pt">
              <w:txbxContent>
                <w:p w:rsidR="00EE2AFC" w:rsidRDefault="00EE2AFC" w:rsidP="00EE3CB0">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Who services our assets?</w:t>
                  </w:r>
                </w:p>
              </w:txbxContent>
            </v:textbox>
            <w10:wrap type="tight" anchorx="page" anchory="page"/>
          </v:shape>
        </w:pict>
      </w:r>
      <w:r w:rsidR="00EC3ED7">
        <w:rPr>
          <w:rFonts w:eastAsiaTheme="minorHAnsi"/>
          <w:sz w:val="22"/>
          <w:szCs w:val="22"/>
        </w:rPr>
        <w:t>Once you have an</w:t>
      </w:r>
      <w:r w:rsidR="00F52C42">
        <w:rPr>
          <w:rFonts w:eastAsiaTheme="minorHAnsi"/>
          <w:sz w:val="22"/>
          <w:szCs w:val="22"/>
        </w:rPr>
        <w:t xml:space="preserve"> up-to-date</w:t>
      </w:r>
      <w:r w:rsidR="00EC3ED7">
        <w:rPr>
          <w:rFonts w:eastAsiaTheme="minorHAnsi"/>
          <w:sz w:val="22"/>
          <w:szCs w:val="22"/>
        </w:rPr>
        <w:t xml:space="preserve"> inventory of assets</w:t>
      </w:r>
      <w:r w:rsidR="00F52C42">
        <w:rPr>
          <w:rFonts w:eastAsiaTheme="minorHAnsi"/>
          <w:sz w:val="22"/>
          <w:szCs w:val="22"/>
        </w:rPr>
        <w:t>, it is a good idea to</w:t>
      </w:r>
      <w:r w:rsidR="00EC3ED7">
        <w:rPr>
          <w:rFonts w:eastAsiaTheme="minorHAnsi"/>
          <w:sz w:val="22"/>
          <w:szCs w:val="22"/>
        </w:rPr>
        <w:t xml:space="preserve"> record details of the people who service the assets</w:t>
      </w:r>
      <w:r w:rsidR="002D7E45">
        <w:rPr>
          <w:rFonts w:eastAsiaTheme="minorHAnsi"/>
          <w:sz w:val="22"/>
          <w:szCs w:val="22"/>
        </w:rPr>
        <w:t xml:space="preserve"> </w:t>
      </w:r>
      <w:r w:rsidR="00F52C42">
        <w:rPr>
          <w:rFonts w:eastAsiaTheme="minorHAnsi"/>
          <w:sz w:val="22"/>
          <w:szCs w:val="22"/>
        </w:rPr>
        <w:t>and</w:t>
      </w:r>
      <w:r w:rsidR="00EC3ED7">
        <w:rPr>
          <w:rFonts w:eastAsiaTheme="minorHAnsi"/>
          <w:sz w:val="22"/>
          <w:szCs w:val="22"/>
        </w:rPr>
        <w:t xml:space="preserve"> suppliers who can provide replacements. </w:t>
      </w:r>
      <w:r w:rsidR="00F52C42">
        <w:rPr>
          <w:rFonts w:eastAsiaTheme="minorHAnsi"/>
          <w:sz w:val="22"/>
          <w:szCs w:val="22"/>
        </w:rPr>
        <w:t>Storing this information together with your inventory records will save time in the future when you have questions or concerns about individual assets.  This information can also be used to help explain repair</w:t>
      </w:r>
      <w:r w:rsidR="007F37A0">
        <w:rPr>
          <w:rFonts w:eastAsiaTheme="minorHAnsi"/>
          <w:sz w:val="22"/>
          <w:szCs w:val="22"/>
        </w:rPr>
        <w:t xml:space="preserve"> and </w:t>
      </w:r>
      <w:r w:rsidR="00F52C42">
        <w:rPr>
          <w:rFonts w:eastAsiaTheme="minorHAnsi"/>
          <w:sz w:val="22"/>
          <w:szCs w:val="22"/>
        </w:rPr>
        <w:t>replacement costs to users when developing a budget or requesting a rate increase.</w:t>
      </w:r>
    </w:p>
    <w:p w:rsidR="00F52C42" w:rsidRDefault="00F52C42" w:rsidP="00B22A35">
      <w:pPr>
        <w:pStyle w:val="Style1"/>
        <w:rPr>
          <w:rFonts w:eastAsiaTheme="minorHAnsi"/>
          <w:sz w:val="22"/>
          <w:szCs w:val="22"/>
        </w:rPr>
      </w:pPr>
    </w:p>
    <w:p w:rsidR="00B22A35" w:rsidRPr="00B22A35" w:rsidRDefault="00F52C42" w:rsidP="00B22A35">
      <w:pPr>
        <w:pStyle w:val="Style1"/>
        <w:rPr>
          <w:rFonts w:eastAsiaTheme="minorHAnsi"/>
          <w:sz w:val="22"/>
          <w:szCs w:val="22"/>
        </w:rPr>
      </w:pPr>
      <w:r>
        <w:rPr>
          <w:rFonts w:eastAsiaTheme="minorHAnsi"/>
          <w:sz w:val="22"/>
          <w:szCs w:val="22"/>
        </w:rPr>
        <w:t>There is a blank</w:t>
      </w:r>
      <w:r w:rsidR="00EC3ED7">
        <w:rPr>
          <w:rFonts w:eastAsiaTheme="minorHAnsi"/>
          <w:sz w:val="22"/>
          <w:szCs w:val="22"/>
        </w:rPr>
        <w:t xml:space="preserve"> schedule provided </w:t>
      </w:r>
      <w:r w:rsidR="007F37A0">
        <w:rPr>
          <w:rFonts w:eastAsiaTheme="minorHAnsi"/>
          <w:sz w:val="22"/>
          <w:szCs w:val="22"/>
        </w:rPr>
        <w:t>with this BMP</w:t>
      </w:r>
      <w:r w:rsidR="004467EE">
        <w:rPr>
          <w:rFonts w:eastAsiaTheme="minorHAnsi"/>
          <w:sz w:val="22"/>
          <w:szCs w:val="22"/>
        </w:rPr>
        <w:t xml:space="preserve"> </w:t>
      </w:r>
      <w:bookmarkStart w:id="1" w:name="_GoBack"/>
      <w:bookmarkEnd w:id="1"/>
      <w:r w:rsidR="00EC3ED7">
        <w:rPr>
          <w:rFonts w:eastAsiaTheme="minorHAnsi"/>
          <w:sz w:val="22"/>
          <w:szCs w:val="22"/>
        </w:rPr>
        <w:t>to record details</w:t>
      </w:r>
      <w:r w:rsidR="000C2481">
        <w:rPr>
          <w:rFonts w:eastAsiaTheme="minorHAnsi"/>
          <w:sz w:val="22"/>
          <w:szCs w:val="22"/>
        </w:rPr>
        <w:t xml:space="preserve"> (</w:t>
      </w:r>
      <w:r w:rsidR="000C2481" w:rsidRPr="000C2481">
        <w:rPr>
          <w:rFonts w:eastAsiaTheme="minorHAnsi"/>
          <w:i/>
          <w:color w:val="548DD4" w:themeColor="text2" w:themeTint="99"/>
          <w:sz w:val="22"/>
          <w:szCs w:val="22"/>
        </w:rPr>
        <w:t>to follow later</w:t>
      </w:r>
      <w:proofErr w:type="gramStart"/>
      <w:r w:rsidR="000C2481">
        <w:rPr>
          <w:rFonts w:eastAsiaTheme="minorHAnsi"/>
          <w:sz w:val="22"/>
          <w:szCs w:val="22"/>
        </w:rPr>
        <w:t xml:space="preserve">) </w:t>
      </w:r>
      <w:r w:rsidR="002D7E45">
        <w:rPr>
          <w:rFonts w:eastAsiaTheme="minorHAnsi"/>
          <w:sz w:val="22"/>
          <w:szCs w:val="22"/>
        </w:rPr>
        <w:t>.</w:t>
      </w:r>
      <w:proofErr w:type="gramEnd"/>
      <w:r w:rsidR="00D74BB7">
        <w:rPr>
          <w:rFonts w:eastAsiaTheme="minorHAnsi"/>
          <w:sz w:val="22"/>
          <w:szCs w:val="22"/>
        </w:rPr>
        <w:t xml:space="preserve"> </w:t>
      </w:r>
      <w:r w:rsidR="002D7E45">
        <w:rPr>
          <w:rFonts w:eastAsiaTheme="minorHAnsi"/>
          <w:sz w:val="22"/>
          <w:szCs w:val="22"/>
        </w:rPr>
        <w:t xml:space="preserve">This </w:t>
      </w:r>
      <w:r>
        <w:rPr>
          <w:rFonts w:eastAsiaTheme="minorHAnsi"/>
          <w:sz w:val="22"/>
          <w:szCs w:val="22"/>
        </w:rPr>
        <w:t xml:space="preserve">may also </w:t>
      </w:r>
      <w:r w:rsidR="00D74BB7">
        <w:rPr>
          <w:rFonts w:eastAsiaTheme="minorHAnsi"/>
          <w:sz w:val="22"/>
          <w:szCs w:val="22"/>
        </w:rPr>
        <w:t>help in the implementation of other BMPs in this series.</w:t>
      </w:r>
    </w:p>
    <w:p w:rsidR="00B22A35" w:rsidRDefault="00B22A35" w:rsidP="00194186">
      <w:pPr>
        <w:pStyle w:val="Style1"/>
        <w:rPr>
          <w:b/>
          <w:color w:val="943634" w:themeColor="accent2" w:themeShade="BF"/>
          <w:sz w:val="22"/>
          <w:szCs w:val="22"/>
        </w:rPr>
      </w:pPr>
    </w:p>
    <w:p w:rsidR="003220E0" w:rsidRPr="00B53F8E" w:rsidRDefault="003220E0" w:rsidP="0049658D">
      <w:pPr>
        <w:autoSpaceDE w:val="0"/>
        <w:autoSpaceDN w:val="0"/>
        <w:adjustRightInd w:val="0"/>
        <w:rPr>
          <w:rFonts w:asciiTheme="minorHAnsi" w:hAnsiTheme="minorHAnsi" w:cs="Garamond"/>
          <w:b/>
          <w:color w:val="5F497A" w:themeColor="accent4" w:themeShade="BF"/>
          <w:sz w:val="22"/>
          <w:szCs w:val="22"/>
        </w:rPr>
      </w:pPr>
    </w:p>
    <w:p w:rsidR="003220E0" w:rsidRPr="00B53F8E" w:rsidRDefault="003220E0" w:rsidP="008B555C">
      <w:pPr>
        <w:pBdr>
          <w:bottom w:val="single" w:sz="4" w:space="1" w:color="auto"/>
        </w:pBdr>
        <w:autoSpaceDE w:val="0"/>
        <w:autoSpaceDN w:val="0"/>
        <w:adjustRightInd w:val="0"/>
        <w:rPr>
          <w:rFonts w:asciiTheme="minorHAnsi" w:hAnsiTheme="minorHAnsi" w:cs="Garamond"/>
          <w:b/>
          <w:color w:val="5F497A" w:themeColor="accent4" w:themeShade="BF"/>
          <w:sz w:val="22"/>
          <w:szCs w:val="22"/>
        </w:rPr>
      </w:pPr>
    </w:p>
    <w:p w:rsidR="003220E0" w:rsidRPr="00B53F8E" w:rsidRDefault="003220E0" w:rsidP="0049658D">
      <w:pPr>
        <w:autoSpaceDE w:val="0"/>
        <w:autoSpaceDN w:val="0"/>
        <w:adjustRightInd w:val="0"/>
        <w:rPr>
          <w:rFonts w:asciiTheme="minorHAnsi" w:hAnsiTheme="minorHAnsi" w:cs="Garamond"/>
          <w:b/>
          <w:color w:val="5F497A" w:themeColor="accent4" w:themeShade="BF"/>
          <w:sz w:val="22"/>
          <w:szCs w:val="22"/>
        </w:rPr>
      </w:pPr>
    </w:p>
    <w:p w:rsidR="008B6840" w:rsidRDefault="008B6840" w:rsidP="008B6840">
      <w:pPr>
        <w:pStyle w:val="Heading2"/>
        <w:shd w:val="clear" w:color="auto" w:fill="DAEEF3" w:themeFill="accent5" w:themeFillTint="33"/>
      </w:pPr>
      <w:r>
        <w:t xml:space="preserve">3. </w:t>
      </w:r>
      <w:r w:rsidR="00F52C42">
        <w:t>How long wi</w:t>
      </w:r>
      <w:r w:rsidR="003B6165">
        <w:t>ll</w:t>
      </w:r>
      <w:r w:rsidR="00F52C42">
        <w:t xml:space="preserve"> this process take?</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The table below </w:t>
      </w:r>
      <w:r w:rsidR="002D7E45">
        <w:rPr>
          <w:rFonts w:asciiTheme="minorHAnsi" w:hAnsiTheme="minorHAnsi" w:cstheme="minorHAnsi"/>
          <w:color w:val="244061" w:themeColor="accent1" w:themeShade="80"/>
          <w:sz w:val="22"/>
          <w:szCs w:val="22"/>
        </w:rPr>
        <w:t>shows</w:t>
      </w:r>
      <w:r w:rsidR="00F52C42">
        <w:rPr>
          <w:rFonts w:asciiTheme="minorHAnsi" w:hAnsiTheme="minorHAnsi" w:cstheme="minorHAnsi"/>
          <w:color w:val="244061" w:themeColor="accent1" w:themeShade="80"/>
          <w:sz w:val="22"/>
          <w:szCs w:val="22"/>
        </w:rPr>
        <w:t xml:space="preserve"> a typical</w:t>
      </w:r>
      <w:r>
        <w:rPr>
          <w:rFonts w:asciiTheme="minorHAnsi" w:hAnsiTheme="minorHAnsi" w:cstheme="minorHAnsi"/>
          <w:color w:val="244061" w:themeColor="accent1" w:themeShade="80"/>
          <w:sz w:val="22"/>
          <w:szCs w:val="22"/>
        </w:rPr>
        <w:t xml:space="preserve"> time</w:t>
      </w:r>
      <w:r w:rsidR="00F52C42">
        <w:rPr>
          <w:rFonts w:asciiTheme="minorHAnsi" w:hAnsiTheme="minorHAnsi" w:cstheme="minorHAnsi"/>
          <w:color w:val="244061" w:themeColor="accent1" w:themeShade="80"/>
          <w:sz w:val="22"/>
          <w:szCs w:val="22"/>
        </w:rPr>
        <w:t>frame</w:t>
      </w:r>
      <w:r>
        <w:rPr>
          <w:rFonts w:asciiTheme="minorHAnsi" w:hAnsiTheme="minorHAnsi" w:cstheme="minorHAnsi"/>
          <w:color w:val="244061" w:themeColor="accent1" w:themeShade="80"/>
          <w:sz w:val="22"/>
          <w:szCs w:val="22"/>
        </w:rPr>
        <w:t xml:space="preserve"> to prepare this BMP for implementation. </w:t>
      </w:r>
      <w:r w:rsidR="00F52C42">
        <w:rPr>
          <w:rFonts w:asciiTheme="minorHAnsi" w:hAnsiTheme="minorHAnsi" w:cstheme="minorHAnsi"/>
          <w:color w:val="244061" w:themeColor="accent1" w:themeShade="80"/>
          <w:sz w:val="22"/>
          <w:szCs w:val="22"/>
        </w:rPr>
        <w:t xml:space="preserve">This </w:t>
      </w:r>
      <w:r>
        <w:rPr>
          <w:rFonts w:asciiTheme="minorHAnsi" w:hAnsiTheme="minorHAnsi" w:cstheme="minorHAnsi"/>
          <w:color w:val="244061" w:themeColor="accent1" w:themeShade="80"/>
          <w:sz w:val="22"/>
          <w:szCs w:val="22"/>
        </w:rPr>
        <w:t xml:space="preserve">includes </w:t>
      </w:r>
      <w:r w:rsidR="00C448AC">
        <w:rPr>
          <w:rFonts w:asciiTheme="minorHAnsi" w:hAnsiTheme="minorHAnsi" w:cstheme="minorHAnsi"/>
          <w:color w:val="244061" w:themeColor="accent1" w:themeShade="80"/>
          <w:sz w:val="22"/>
          <w:szCs w:val="22"/>
        </w:rPr>
        <w:t xml:space="preserve">communication </w:t>
      </w:r>
      <w:r>
        <w:rPr>
          <w:rFonts w:asciiTheme="minorHAnsi" w:hAnsiTheme="minorHAnsi" w:cstheme="minorHAnsi"/>
          <w:color w:val="244061" w:themeColor="accent1" w:themeShade="80"/>
          <w:sz w:val="22"/>
          <w:szCs w:val="22"/>
        </w:rPr>
        <w:t xml:space="preserve">time to </w:t>
      </w:r>
      <w:r w:rsidR="00E90FC3">
        <w:rPr>
          <w:rFonts w:asciiTheme="minorHAnsi" w:hAnsiTheme="minorHAnsi" w:cstheme="minorHAnsi"/>
          <w:color w:val="244061" w:themeColor="accent1" w:themeShade="80"/>
          <w:sz w:val="22"/>
          <w:szCs w:val="22"/>
        </w:rPr>
        <w:t xml:space="preserve">discuss </w:t>
      </w:r>
      <w:r w:rsidR="00C448AC">
        <w:rPr>
          <w:rFonts w:asciiTheme="minorHAnsi" w:hAnsiTheme="minorHAnsi" w:cstheme="minorHAnsi"/>
          <w:color w:val="244061" w:themeColor="accent1" w:themeShade="80"/>
          <w:sz w:val="22"/>
          <w:szCs w:val="22"/>
        </w:rPr>
        <w:t>details</w:t>
      </w:r>
      <w:r w:rsidR="00E90FC3">
        <w:rPr>
          <w:rFonts w:asciiTheme="minorHAnsi" w:hAnsiTheme="minorHAnsi" w:cstheme="minorHAnsi"/>
          <w:color w:val="244061" w:themeColor="accent1" w:themeShade="80"/>
          <w:sz w:val="22"/>
          <w:szCs w:val="22"/>
        </w:rPr>
        <w:t xml:space="preserve"> with key people, </w:t>
      </w:r>
      <w:r>
        <w:rPr>
          <w:rFonts w:asciiTheme="minorHAnsi" w:hAnsiTheme="minorHAnsi" w:cstheme="minorHAnsi"/>
          <w:color w:val="244061" w:themeColor="accent1" w:themeShade="80"/>
          <w:sz w:val="22"/>
          <w:szCs w:val="22"/>
        </w:rPr>
        <w:t xml:space="preserve">bring together individuals who </w:t>
      </w:r>
      <w:r w:rsidR="00C448AC">
        <w:rPr>
          <w:rFonts w:asciiTheme="minorHAnsi" w:hAnsiTheme="minorHAnsi" w:cstheme="minorHAnsi"/>
          <w:color w:val="244061" w:themeColor="accent1" w:themeShade="80"/>
          <w:sz w:val="22"/>
          <w:szCs w:val="22"/>
        </w:rPr>
        <w:t xml:space="preserve">can </w:t>
      </w:r>
      <w:r>
        <w:rPr>
          <w:rFonts w:asciiTheme="minorHAnsi" w:hAnsiTheme="minorHAnsi" w:cstheme="minorHAnsi"/>
          <w:color w:val="244061" w:themeColor="accent1" w:themeShade="80"/>
          <w:sz w:val="22"/>
          <w:szCs w:val="22"/>
        </w:rPr>
        <w:t xml:space="preserve">contribute to the process, and </w:t>
      </w:r>
      <w:r w:rsidR="00C448AC">
        <w:rPr>
          <w:rFonts w:asciiTheme="minorHAnsi" w:hAnsiTheme="minorHAnsi" w:cstheme="minorHAnsi"/>
          <w:color w:val="244061" w:themeColor="accent1" w:themeShade="80"/>
          <w:sz w:val="22"/>
          <w:szCs w:val="22"/>
        </w:rPr>
        <w:t xml:space="preserve">administrative </w:t>
      </w:r>
      <w:r>
        <w:rPr>
          <w:rFonts w:asciiTheme="minorHAnsi" w:hAnsiTheme="minorHAnsi" w:cstheme="minorHAnsi"/>
          <w:color w:val="244061" w:themeColor="accent1" w:themeShade="80"/>
          <w:sz w:val="22"/>
          <w:szCs w:val="22"/>
        </w:rPr>
        <w:t>time to assemble the information need</w:t>
      </w:r>
      <w:r w:rsidR="00E90FC3">
        <w:rPr>
          <w:rFonts w:asciiTheme="minorHAnsi" w:hAnsiTheme="minorHAnsi" w:cstheme="minorHAnsi"/>
          <w:color w:val="244061" w:themeColor="accent1" w:themeShade="80"/>
          <w:sz w:val="22"/>
          <w:szCs w:val="22"/>
        </w:rPr>
        <w:t>ed</w:t>
      </w:r>
      <w:r>
        <w:rPr>
          <w:rFonts w:asciiTheme="minorHAnsi" w:hAnsiTheme="minorHAnsi" w:cstheme="minorHAnsi"/>
          <w:color w:val="244061" w:themeColor="accent1" w:themeShade="80"/>
          <w:sz w:val="22"/>
          <w:szCs w:val="22"/>
        </w:rPr>
        <w:t xml:space="preserve"> for </w:t>
      </w:r>
      <w:r w:rsidR="00C448AC">
        <w:rPr>
          <w:rFonts w:asciiTheme="minorHAnsi" w:hAnsiTheme="minorHAnsi" w:cstheme="minorHAnsi"/>
          <w:color w:val="244061" w:themeColor="accent1" w:themeShade="80"/>
          <w:sz w:val="22"/>
          <w:szCs w:val="22"/>
        </w:rPr>
        <w:t xml:space="preserve">the </w:t>
      </w:r>
      <w:r>
        <w:rPr>
          <w:rFonts w:asciiTheme="minorHAnsi" w:hAnsiTheme="minorHAnsi" w:cstheme="minorHAnsi"/>
          <w:color w:val="244061" w:themeColor="accent1" w:themeShade="80"/>
          <w:sz w:val="22"/>
          <w:szCs w:val="22"/>
        </w:rPr>
        <w:t xml:space="preserve">individual building blocks. Preparation of </w:t>
      </w:r>
      <w:r w:rsidR="00C448AC">
        <w:rPr>
          <w:rFonts w:asciiTheme="minorHAnsi" w:hAnsiTheme="minorHAnsi" w:cstheme="minorHAnsi"/>
          <w:color w:val="244061" w:themeColor="accent1" w:themeShade="80"/>
          <w:sz w:val="22"/>
          <w:szCs w:val="22"/>
        </w:rPr>
        <w:t>each</w:t>
      </w:r>
      <w:r>
        <w:rPr>
          <w:rFonts w:asciiTheme="minorHAnsi" w:hAnsiTheme="minorHAnsi" w:cstheme="minorHAnsi"/>
          <w:color w:val="244061" w:themeColor="accent1" w:themeShade="80"/>
          <w:sz w:val="22"/>
          <w:szCs w:val="22"/>
        </w:rPr>
        <w:t xml:space="preserve"> </w:t>
      </w:r>
      <w:r w:rsidR="002D7E45">
        <w:rPr>
          <w:rFonts w:asciiTheme="minorHAnsi" w:hAnsiTheme="minorHAnsi" w:cstheme="minorHAnsi"/>
          <w:color w:val="244061" w:themeColor="accent1" w:themeShade="80"/>
          <w:sz w:val="22"/>
          <w:szCs w:val="22"/>
        </w:rPr>
        <w:t xml:space="preserve">building </w:t>
      </w:r>
      <w:r>
        <w:rPr>
          <w:rFonts w:asciiTheme="minorHAnsi" w:hAnsiTheme="minorHAnsi" w:cstheme="minorHAnsi"/>
          <w:color w:val="244061" w:themeColor="accent1" w:themeShade="80"/>
          <w:sz w:val="22"/>
          <w:szCs w:val="22"/>
        </w:rPr>
        <w:t>block, perhaps in the form of a worksheet or checklist, may only require one or two hours</w:t>
      </w:r>
      <w:r w:rsidR="00E90FC3">
        <w:rPr>
          <w:rFonts w:asciiTheme="minorHAnsi" w:hAnsiTheme="minorHAnsi" w:cstheme="minorHAnsi"/>
          <w:color w:val="244061" w:themeColor="accent1" w:themeShade="80"/>
          <w:sz w:val="22"/>
          <w:szCs w:val="22"/>
        </w:rPr>
        <w:t>, once you are familiar with the process</w:t>
      </w:r>
      <w:r>
        <w:rPr>
          <w:rFonts w:asciiTheme="minorHAnsi" w:hAnsiTheme="minorHAnsi" w:cstheme="minorHAnsi"/>
          <w:color w:val="244061" w:themeColor="accent1" w:themeShade="80"/>
          <w:sz w:val="22"/>
          <w:szCs w:val="22"/>
        </w:rPr>
        <w:t xml:space="preserve">. </w:t>
      </w:r>
    </w:p>
    <w:p w:rsidR="00C448AC" w:rsidRDefault="00C448AC" w:rsidP="008B6840">
      <w:pPr>
        <w:pStyle w:val="NormalWeb"/>
        <w:spacing w:before="0" w:beforeAutospacing="0" w:after="0" w:afterAutospacing="0"/>
        <w:rPr>
          <w:rFonts w:asciiTheme="minorHAnsi" w:hAnsiTheme="minorHAnsi" w:cstheme="minorHAnsi"/>
          <w:color w:val="244061" w:themeColor="accent1" w:themeShade="80"/>
          <w:sz w:val="22"/>
          <w:szCs w:val="22"/>
        </w:rPr>
      </w:pPr>
    </w:p>
    <w:p w:rsidR="00570C4A" w:rsidRDefault="00C448AC" w:rsidP="008B6840">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Expect to revisit your asset management plan at least annually to update information</w:t>
      </w:r>
      <w:r w:rsidR="002D7E45">
        <w:rPr>
          <w:rFonts w:asciiTheme="minorHAnsi" w:hAnsiTheme="minorHAnsi" w:cstheme="minorHAnsi"/>
          <w:color w:val="244061" w:themeColor="accent1" w:themeShade="80"/>
          <w:sz w:val="22"/>
          <w:szCs w:val="22"/>
        </w:rPr>
        <w:t xml:space="preserve">. This </w:t>
      </w:r>
      <w:r>
        <w:rPr>
          <w:rFonts w:asciiTheme="minorHAnsi" w:hAnsiTheme="minorHAnsi" w:cstheme="minorHAnsi"/>
          <w:color w:val="244061" w:themeColor="accent1" w:themeShade="80"/>
          <w:sz w:val="22"/>
          <w:szCs w:val="22"/>
        </w:rPr>
        <w:t>review</w:t>
      </w:r>
      <w:r w:rsidR="002D7E45">
        <w:rPr>
          <w:rFonts w:asciiTheme="minorHAnsi" w:hAnsiTheme="minorHAnsi" w:cstheme="minorHAnsi"/>
          <w:color w:val="244061" w:themeColor="accent1" w:themeShade="80"/>
          <w:sz w:val="22"/>
          <w:szCs w:val="22"/>
        </w:rPr>
        <w:t xml:space="preserve"> and </w:t>
      </w:r>
      <w:r>
        <w:rPr>
          <w:rFonts w:asciiTheme="minorHAnsi" w:hAnsiTheme="minorHAnsi" w:cstheme="minorHAnsi"/>
          <w:color w:val="244061" w:themeColor="accent1" w:themeShade="80"/>
          <w:sz w:val="22"/>
          <w:szCs w:val="22"/>
        </w:rPr>
        <w:t>update will take less time than the initial planning process</w:t>
      </w:r>
      <w:r w:rsidR="002D7E45">
        <w:rPr>
          <w:rFonts w:asciiTheme="minorHAnsi" w:hAnsiTheme="minorHAnsi" w:cstheme="minorHAnsi"/>
          <w:color w:val="244061" w:themeColor="accent1" w:themeShade="80"/>
          <w:sz w:val="22"/>
          <w:szCs w:val="22"/>
        </w:rPr>
        <w:t xml:space="preserve">, and </w:t>
      </w:r>
      <w:r>
        <w:rPr>
          <w:rFonts w:asciiTheme="minorHAnsi" w:hAnsiTheme="minorHAnsi" w:cstheme="minorHAnsi"/>
          <w:color w:val="244061" w:themeColor="accent1" w:themeShade="80"/>
          <w:sz w:val="22"/>
          <w:szCs w:val="22"/>
        </w:rPr>
        <w:t xml:space="preserve">is important for good financial decision-making.  </w:t>
      </w:r>
    </w:p>
    <w:p w:rsidR="008B6840" w:rsidRDefault="008B6840" w:rsidP="008B6840">
      <w:pPr>
        <w:pStyle w:val="NormalWeb"/>
        <w:spacing w:before="0" w:beforeAutospacing="0" w:after="0" w:afterAutospacing="0"/>
        <w:rPr>
          <w:rFonts w:asciiTheme="minorHAnsi" w:hAnsiTheme="minorHAnsi" w:cstheme="minorHAnsi"/>
          <w:sz w:val="22"/>
          <w:szCs w:val="22"/>
        </w:rPr>
      </w:pPr>
    </w:p>
    <w:tbl>
      <w:tblPr>
        <w:tblStyle w:val="TableGrid"/>
        <w:tblW w:w="0" w:type="auto"/>
        <w:tblInd w:w="218" w:type="dxa"/>
        <w:tblLook w:val="04A0"/>
      </w:tblPr>
      <w:tblGrid>
        <w:gridCol w:w="328"/>
        <w:gridCol w:w="2835"/>
        <w:gridCol w:w="851"/>
        <w:gridCol w:w="454"/>
        <w:gridCol w:w="454"/>
        <w:gridCol w:w="454"/>
        <w:gridCol w:w="454"/>
        <w:gridCol w:w="454"/>
        <w:gridCol w:w="454"/>
        <w:gridCol w:w="454"/>
        <w:gridCol w:w="454"/>
      </w:tblGrid>
      <w:tr w:rsidR="007043C2" w:rsidTr="00D74BB7">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2835"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7043C2" w:rsidTr="00D74BB7">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2835"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7043C2" w:rsidTr="000C2481">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2835" w:type="dxa"/>
          </w:tcPr>
          <w:p w:rsidR="007043C2" w:rsidRDefault="00D74BB7"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Plan of System</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7043C2" w:rsidTr="000C2481">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2835" w:type="dxa"/>
          </w:tcPr>
          <w:p w:rsidR="007043C2" w:rsidRDefault="00D74BB7"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Asset Inventory</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7043C2" w:rsidTr="000C2481">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2835" w:type="dxa"/>
          </w:tcPr>
          <w:p w:rsidR="007043C2" w:rsidRDefault="00D74BB7"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Typical Life Expectancies</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7043C2" w:rsidTr="000C2481">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2835" w:type="dxa"/>
          </w:tcPr>
          <w:p w:rsidR="007043C2" w:rsidRDefault="00D74BB7" w:rsidP="00D74BB7">
            <w:pPr>
              <w:pStyle w:val="NormalWeb"/>
              <w:spacing w:before="0" w:beforeAutospacing="0" w:after="0" w:afterAutospacing="0"/>
              <w:rPr>
                <w:rFonts w:asciiTheme="minorHAnsi" w:hAnsiTheme="minorHAnsi" w:cstheme="minorHAnsi"/>
              </w:rPr>
            </w:pPr>
            <w:r>
              <w:rPr>
                <w:rFonts w:asciiTheme="minorHAnsi" w:hAnsiTheme="minorHAnsi" w:cstheme="minorHAnsi"/>
              </w:rPr>
              <w:t>Remaining Useful Life</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7043C2" w:rsidTr="000C2481">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2835" w:type="dxa"/>
          </w:tcPr>
          <w:p w:rsidR="007043C2" w:rsidRDefault="00D74BB7" w:rsidP="00D74BB7">
            <w:pPr>
              <w:pStyle w:val="NormalWeb"/>
              <w:spacing w:before="0" w:beforeAutospacing="0" w:after="0" w:afterAutospacing="0"/>
              <w:rPr>
                <w:rFonts w:asciiTheme="minorHAnsi" w:hAnsiTheme="minorHAnsi" w:cstheme="minorHAnsi"/>
              </w:rPr>
            </w:pPr>
            <w:r>
              <w:rPr>
                <w:rFonts w:asciiTheme="minorHAnsi" w:hAnsiTheme="minorHAnsi" w:cstheme="minorHAnsi"/>
              </w:rPr>
              <w:t>List of Service Providers</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More information on the topic of this BMP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535291" w:rsidP="008B6840">
      <w:pPr>
        <w:pStyle w:val="NormalWeb"/>
        <w:spacing w:before="0" w:beforeAutospacing="0" w:after="0" w:afterAutospacing="0" w:line="276" w:lineRule="auto"/>
        <w:rPr>
          <w:rFonts w:asciiTheme="minorHAnsi" w:hAnsiTheme="minorHAnsi" w:cstheme="minorHAnsi"/>
          <w:sz w:val="18"/>
          <w:szCs w:val="18"/>
        </w:rPr>
      </w:pPr>
      <w:hyperlink r:id="rId16"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Default="00535291" w:rsidP="008B6840">
      <w:pPr>
        <w:pStyle w:val="NormalWeb"/>
        <w:spacing w:before="0" w:beforeAutospacing="0" w:after="0" w:afterAutospacing="0"/>
      </w:pPr>
      <w:hyperlink r:id="rId17" w:history="1">
        <w:r w:rsidR="008B6840" w:rsidRPr="007110E4">
          <w:rPr>
            <w:rStyle w:val="Hyperlink"/>
            <w:rFonts w:asciiTheme="minorHAnsi" w:hAnsiTheme="minorHAnsi" w:cstheme="minorHAnsi"/>
            <w:sz w:val="18"/>
            <w:szCs w:val="18"/>
          </w:rPr>
          <w:t>http://www.health.gov.bc.ca/protect/dwresources.html</w:t>
        </w:r>
      </w:hyperlink>
    </w:p>
    <w:sectPr w:rsidR="008B6840" w:rsidSect="00051669">
      <w:headerReference w:type="default" r:id="rId18"/>
      <w:footerReference w:type="default" r:id="rId19"/>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CA" w:rsidRDefault="004C5ACA" w:rsidP="009F3CAF">
      <w:r>
        <w:separator/>
      </w:r>
    </w:p>
  </w:endnote>
  <w:endnote w:type="continuationSeparator" w:id="0">
    <w:p w:rsidR="004C5ACA" w:rsidRDefault="004C5ACA" w:rsidP="009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EE2AFC" w:rsidRDefault="00535291">
        <w:pPr>
          <w:pStyle w:val="Footer"/>
          <w:pBdr>
            <w:top w:val="single" w:sz="4" w:space="1" w:color="D9D9D9" w:themeColor="background1" w:themeShade="D9"/>
          </w:pBdr>
          <w:rPr>
            <w:b/>
          </w:rPr>
        </w:pPr>
        <w:r w:rsidRPr="00535291">
          <w:fldChar w:fldCharType="begin"/>
        </w:r>
        <w:r w:rsidR="00EE2AFC">
          <w:instrText xml:space="preserve"> PAGE   \* MERGEFORMAT </w:instrText>
        </w:r>
        <w:r w:rsidRPr="00535291">
          <w:fldChar w:fldCharType="separate"/>
        </w:r>
        <w:r w:rsidR="007D19D1" w:rsidRPr="007D19D1">
          <w:rPr>
            <w:b/>
            <w:noProof/>
          </w:rPr>
          <w:t>3</w:t>
        </w:r>
        <w:r>
          <w:rPr>
            <w:b/>
            <w:noProof/>
          </w:rPr>
          <w:fldChar w:fldCharType="end"/>
        </w:r>
        <w:r w:rsidR="00EE2AFC">
          <w:rPr>
            <w:b/>
          </w:rPr>
          <w:t xml:space="preserve"> | </w:t>
        </w:r>
        <w:r w:rsidR="00EE2AFC">
          <w:rPr>
            <w:color w:val="7F7F7F" w:themeColor="background1" w:themeShade="7F"/>
            <w:spacing w:val="60"/>
          </w:rPr>
          <w:t>Page</w:t>
        </w:r>
      </w:p>
    </w:sdtContent>
  </w:sdt>
  <w:p w:rsidR="00EE2AFC" w:rsidRDefault="00EE2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CA" w:rsidRDefault="004C5ACA" w:rsidP="009F3CAF">
      <w:r>
        <w:separator/>
      </w:r>
    </w:p>
  </w:footnote>
  <w:footnote w:type="continuationSeparator" w:id="0">
    <w:p w:rsidR="004C5ACA" w:rsidRDefault="004C5ACA" w:rsidP="009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FC" w:rsidRPr="009F3CAF" w:rsidRDefault="00EE2AFC">
    <w:pPr>
      <w:pStyle w:val="Header"/>
      <w:rPr>
        <w:sz w:val="18"/>
        <w:szCs w:val="18"/>
        <w:lang w:val="en-CA"/>
      </w:rPr>
    </w:pPr>
    <w:r w:rsidRPr="009F3CAF">
      <w:rPr>
        <w:sz w:val="18"/>
        <w:szCs w:val="18"/>
        <w:lang w:val="en-CA"/>
      </w:rPr>
      <w:t>BMP</w:t>
    </w:r>
    <w:r w:rsidR="00F935D9">
      <w:rPr>
        <w:sz w:val="18"/>
        <w:szCs w:val="18"/>
        <w:lang w:val="en-CA"/>
      </w:rPr>
      <w:t xml:space="preserve"> A</w:t>
    </w:r>
    <w:r w:rsidRPr="009F3CAF">
      <w:rPr>
        <w:sz w:val="18"/>
        <w:szCs w:val="18"/>
        <w:lang w:val="en-CA"/>
      </w:rPr>
      <w:t xml:space="preserve">: </w:t>
    </w:r>
    <w:r>
      <w:rPr>
        <w:sz w:val="18"/>
        <w:szCs w:val="18"/>
        <w:lang w:val="en-CA"/>
      </w:rPr>
      <w:t>Create</w:t>
    </w:r>
    <w:r w:rsidRPr="009F3CAF">
      <w:rPr>
        <w:sz w:val="18"/>
        <w:szCs w:val="18"/>
        <w:lang w:val="en-CA"/>
      </w:rPr>
      <w:t xml:space="preserve"> </w:t>
    </w:r>
    <w:r>
      <w:rPr>
        <w:sz w:val="18"/>
        <w:szCs w:val="18"/>
        <w:lang w:val="en-CA"/>
      </w:rPr>
      <w:t>a Basic Asset Inventory</w:t>
    </w:r>
    <w:r w:rsidRPr="009F3CAF">
      <w:rPr>
        <w:sz w:val="18"/>
        <w:szCs w:val="18"/>
        <w:lang w:val="en-CA"/>
      </w:rPr>
      <w:t xml:space="preserve">          </w:t>
    </w:r>
    <w:r w:rsidR="00A96366">
      <w:rPr>
        <w:sz w:val="18"/>
        <w:szCs w:val="18"/>
        <w:lang w:val="en-CA"/>
      </w:rPr>
      <w:t xml:space="preserve">       </w:t>
    </w:r>
    <w:r w:rsidRPr="009F3CAF">
      <w:rPr>
        <w:sz w:val="18"/>
        <w:szCs w:val="18"/>
        <w:lang w:val="en-CA"/>
      </w:rPr>
      <w:t xml:space="preserve">DRAFT </w:t>
    </w:r>
    <w:r w:rsidR="00AD03AA">
      <w:rPr>
        <w:sz w:val="18"/>
        <w:szCs w:val="18"/>
        <w:lang w:val="en-CA"/>
      </w:rPr>
      <w:t>21</w:t>
    </w:r>
    <w:r w:rsidR="00AD03AA" w:rsidRPr="00AD03AA">
      <w:rPr>
        <w:sz w:val="18"/>
        <w:szCs w:val="18"/>
        <w:vertAlign w:val="superscript"/>
        <w:lang w:val="en-CA"/>
      </w:rPr>
      <w:t>st</w:t>
    </w:r>
    <w:r w:rsidR="00AD03AA">
      <w:rPr>
        <w:sz w:val="18"/>
        <w:szCs w:val="18"/>
        <w:lang w:val="en-CA"/>
      </w:rPr>
      <w:t xml:space="preserve"> November</w:t>
    </w:r>
    <w:r>
      <w:rPr>
        <w:sz w:val="18"/>
        <w:szCs w:val="18"/>
        <w:lang w:val="en-CA"/>
      </w:rPr>
      <w:t xml:space="preserve"> </w:t>
    </w:r>
    <w:r w:rsidRPr="009F3CAF">
      <w:rPr>
        <w:sz w:val="18"/>
        <w:szCs w:val="18"/>
        <w:lang w:val="en-CA"/>
      </w:rPr>
      <w:t>2012</w:t>
    </w:r>
    <w:r w:rsidR="00A96366">
      <w:rPr>
        <w:sz w:val="18"/>
        <w:szCs w:val="18"/>
        <w:lang w:val="en-CA"/>
      </w:rPr>
      <w:t xml:space="preserve">                     Sustainable Infrastructure Society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89638C"/>
    <w:multiLevelType w:val="hybridMultilevel"/>
    <w:tmpl w:val="A1D84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E9F3369"/>
    <w:multiLevelType w:val="hybridMultilevel"/>
    <w:tmpl w:val="114C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ACD7874"/>
    <w:multiLevelType w:val="hybridMultilevel"/>
    <w:tmpl w:val="B88EC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2B23F7A"/>
    <w:multiLevelType w:val="hybridMultilevel"/>
    <w:tmpl w:val="D4CAD27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C4C25A2"/>
    <w:multiLevelType w:val="hybridMultilevel"/>
    <w:tmpl w:val="47C00D9E"/>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85F4B46"/>
    <w:multiLevelType w:val="hybridMultilevel"/>
    <w:tmpl w:val="14AECB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C157DC5"/>
    <w:multiLevelType w:val="hybridMultilevel"/>
    <w:tmpl w:val="6EA6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num w:numId="1">
    <w:abstractNumId w:val="28"/>
  </w:num>
  <w:num w:numId="2">
    <w:abstractNumId w:val="1"/>
  </w:num>
  <w:num w:numId="3">
    <w:abstractNumId w:val="19"/>
  </w:num>
  <w:num w:numId="4">
    <w:abstractNumId w:val="26"/>
  </w:num>
  <w:num w:numId="5">
    <w:abstractNumId w:val="9"/>
  </w:num>
  <w:num w:numId="6">
    <w:abstractNumId w:val="18"/>
  </w:num>
  <w:num w:numId="7">
    <w:abstractNumId w:val="14"/>
  </w:num>
  <w:num w:numId="8">
    <w:abstractNumId w:val="5"/>
  </w:num>
  <w:num w:numId="9">
    <w:abstractNumId w:val="0"/>
  </w:num>
  <w:num w:numId="10">
    <w:abstractNumId w:val="16"/>
  </w:num>
  <w:num w:numId="11">
    <w:abstractNumId w:val="12"/>
  </w:num>
  <w:num w:numId="12">
    <w:abstractNumId w:val="15"/>
  </w:num>
  <w:num w:numId="13">
    <w:abstractNumId w:val="7"/>
  </w:num>
  <w:num w:numId="14">
    <w:abstractNumId w:val="10"/>
  </w:num>
  <w:num w:numId="15">
    <w:abstractNumId w:val="2"/>
  </w:num>
  <w:num w:numId="16">
    <w:abstractNumId w:val="21"/>
  </w:num>
  <w:num w:numId="17">
    <w:abstractNumId w:val="24"/>
  </w:num>
  <w:num w:numId="18">
    <w:abstractNumId w:val="13"/>
  </w:num>
  <w:num w:numId="19">
    <w:abstractNumId w:val="3"/>
  </w:num>
  <w:num w:numId="20">
    <w:abstractNumId w:val="25"/>
  </w:num>
  <w:num w:numId="21">
    <w:abstractNumId w:val="23"/>
  </w:num>
  <w:num w:numId="22">
    <w:abstractNumId w:val="6"/>
  </w:num>
  <w:num w:numId="23">
    <w:abstractNumId w:val="20"/>
  </w:num>
  <w:num w:numId="24">
    <w:abstractNumId w:val="8"/>
  </w:num>
  <w:num w:numId="25">
    <w:abstractNumId w:val="27"/>
  </w:num>
  <w:num w:numId="26">
    <w:abstractNumId w:val="22"/>
  </w:num>
  <w:num w:numId="27">
    <w:abstractNumId w:val="17"/>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2764B"/>
    <w:rsid w:val="00027BE7"/>
    <w:rsid w:val="00042CC8"/>
    <w:rsid w:val="00051669"/>
    <w:rsid w:val="00074960"/>
    <w:rsid w:val="00074E1E"/>
    <w:rsid w:val="0007736D"/>
    <w:rsid w:val="000B52F2"/>
    <w:rsid w:val="000C2481"/>
    <w:rsid w:val="000D4962"/>
    <w:rsid w:val="00111BA9"/>
    <w:rsid w:val="00122FD3"/>
    <w:rsid w:val="00136B96"/>
    <w:rsid w:val="001375A7"/>
    <w:rsid w:val="00146C06"/>
    <w:rsid w:val="0016370C"/>
    <w:rsid w:val="001641D9"/>
    <w:rsid w:val="00182F16"/>
    <w:rsid w:val="001915E2"/>
    <w:rsid w:val="00194186"/>
    <w:rsid w:val="001A69EA"/>
    <w:rsid w:val="001B7175"/>
    <w:rsid w:val="001C5F3B"/>
    <w:rsid w:val="001C676F"/>
    <w:rsid w:val="001C6DEC"/>
    <w:rsid w:val="001D046B"/>
    <w:rsid w:val="001D2CA7"/>
    <w:rsid w:val="001E1445"/>
    <w:rsid w:val="001F7716"/>
    <w:rsid w:val="00200C0C"/>
    <w:rsid w:val="00204525"/>
    <w:rsid w:val="00216F36"/>
    <w:rsid w:val="00236EB3"/>
    <w:rsid w:val="002509DA"/>
    <w:rsid w:val="002533DE"/>
    <w:rsid w:val="0025344D"/>
    <w:rsid w:val="00293872"/>
    <w:rsid w:val="002A2ADA"/>
    <w:rsid w:val="002A7503"/>
    <w:rsid w:val="002B225F"/>
    <w:rsid w:val="002C59FB"/>
    <w:rsid w:val="002D1F77"/>
    <w:rsid w:val="002D7E45"/>
    <w:rsid w:val="002E0D14"/>
    <w:rsid w:val="002E7509"/>
    <w:rsid w:val="00314CCC"/>
    <w:rsid w:val="003220E0"/>
    <w:rsid w:val="00354752"/>
    <w:rsid w:val="00371ECD"/>
    <w:rsid w:val="00396AD3"/>
    <w:rsid w:val="003A094F"/>
    <w:rsid w:val="003A3141"/>
    <w:rsid w:val="003B4068"/>
    <w:rsid w:val="003B6165"/>
    <w:rsid w:val="003C6D49"/>
    <w:rsid w:val="003D47EA"/>
    <w:rsid w:val="003E2DCA"/>
    <w:rsid w:val="0041521A"/>
    <w:rsid w:val="004217B6"/>
    <w:rsid w:val="004403CA"/>
    <w:rsid w:val="004467EE"/>
    <w:rsid w:val="004535EF"/>
    <w:rsid w:val="00471D65"/>
    <w:rsid w:val="004777CA"/>
    <w:rsid w:val="0049658D"/>
    <w:rsid w:val="004970D7"/>
    <w:rsid w:val="004A7288"/>
    <w:rsid w:val="004C5ACA"/>
    <w:rsid w:val="004D7FE0"/>
    <w:rsid w:val="00517ECC"/>
    <w:rsid w:val="00533FF5"/>
    <w:rsid w:val="00535291"/>
    <w:rsid w:val="00566AB4"/>
    <w:rsid w:val="00570C4A"/>
    <w:rsid w:val="00580407"/>
    <w:rsid w:val="005A50F8"/>
    <w:rsid w:val="005C7983"/>
    <w:rsid w:val="006141D8"/>
    <w:rsid w:val="00614F19"/>
    <w:rsid w:val="006465A5"/>
    <w:rsid w:val="00653C99"/>
    <w:rsid w:val="00677578"/>
    <w:rsid w:val="00683AA5"/>
    <w:rsid w:val="00691706"/>
    <w:rsid w:val="00695BC0"/>
    <w:rsid w:val="006A3FFC"/>
    <w:rsid w:val="006B2C59"/>
    <w:rsid w:val="006C0DEC"/>
    <w:rsid w:val="006E4D94"/>
    <w:rsid w:val="006F5F02"/>
    <w:rsid w:val="006F6256"/>
    <w:rsid w:val="007043C2"/>
    <w:rsid w:val="0072044A"/>
    <w:rsid w:val="00720597"/>
    <w:rsid w:val="00736959"/>
    <w:rsid w:val="00754179"/>
    <w:rsid w:val="007666C8"/>
    <w:rsid w:val="00777EED"/>
    <w:rsid w:val="0079176C"/>
    <w:rsid w:val="00793FC5"/>
    <w:rsid w:val="00794DD9"/>
    <w:rsid w:val="007D19D1"/>
    <w:rsid w:val="007E1FBC"/>
    <w:rsid w:val="007F28D1"/>
    <w:rsid w:val="007F37A0"/>
    <w:rsid w:val="008136F0"/>
    <w:rsid w:val="00822CC8"/>
    <w:rsid w:val="00826940"/>
    <w:rsid w:val="00832BF5"/>
    <w:rsid w:val="0083495A"/>
    <w:rsid w:val="0084034E"/>
    <w:rsid w:val="00846921"/>
    <w:rsid w:val="00855DA1"/>
    <w:rsid w:val="008654CD"/>
    <w:rsid w:val="008674F4"/>
    <w:rsid w:val="00887CF4"/>
    <w:rsid w:val="0089166E"/>
    <w:rsid w:val="008B17F5"/>
    <w:rsid w:val="008B555C"/>
    <w:rsid w:val="008B6840"/>
    <w:rsid w:val="008C5E2F"/>
    <w:rsid w:val="008E1BCA"/>
    <w:rsid w:val="0090042F"/>
    <w:rsid w:val="00902389"/>
    <w:rsid w:val="00907E99"/>
    <w:rsid w:val="00911802"/>
    <w:rsid w:val="009148D4"/>
    <w:rsid w:val="0097277E"/>
    <w:rsid w:val="0097289B"/>
    <w:rsid w:val="00973617"/>
    <w:rsid w:val="009C1B37"/>
    <w:rsid w:val="009F3CAF"/>
    <w:rsid w:val="009F422D"/>
    <w:rsid w:val="009F4F8A"/>
    <w:rsid w:val="00A03E10"/>
    <w:rsid w:val="00A5037E"/>
    <w:rsid w:val="00A731F5"/>
    <w:rsid w:val="00A921EE"/>
    <w:rsid w:val="00A96366"/>
    <w:rsid w:val="00AA6A28"/>
    <w:rsid w:val="00AA6D5A"/>
    <w:rsid w:val="00AB1F42"/>
    <w:rsid w:val="00AB33CB"/>
    <w:rsid w:val="00AB3A48"/>
    <w:rsid w:val="00AB62D0"/>
    <w:rsid w:val="00AD03AA"/>
    <w:rsid w:val="00AD1A01"/>
    <w:rsid w:val="00AE77BF"/>
    <w:rsid w:val="00AF08E6"/>
    <w:rsid w:val="00AF313A"/>
    <w:rsid w:val="00B0430E"/>
    <w:rsid w:val="00B21E2F"/>
    <w:rsid w:val="00B21E3F"/>
    <w:rsid w:val="00B22A35"/>
    <w:rsid w:val="00B2796D"/>
    <w:rsid w:val="00B373D9"/>
    <w:rsid w:val="00B53F8E"/>
    <w:rsid w:val="00B57011"/>
    <w:rsid w:val="00B6056A"/>
    <w:rsid w:val="00B61C98"/>
    <w:rsid w:val="00B64718"/>
    <w:rsid w:val="00B72749"/>
    <w:rsid w:val="00BA2A60"/>
    <w:rsid w:val="00BB0F31"/>
    <w:rsid w:val="00BD2151"/>
    <w:rsid w:val="00BD78BB"/>
    <w:rsid w:val="00BE299B"/>
    <w:rsid w:val="00BE5B82"/>
    <w:rsid w:val="00BF7E58"/>
    <w:rsid w:val="00C038C1"/>
    <w:rsid w:val="00C072B6"/>
    <w:rsid w:val="00C21538"/>
    <w:rsid w:val="00C25961"/>
    <w:rsid w:val="00C312F6"/>
    <w:rsid w:val="00C41095"/>
    <w:rsid w:val="00C448AC"/>
    <w:rsid w:val="00C62226"/>
    <w:rsid w:val="00C734D8"/>
    <w:rsid w:val="00C756E8"/>
    <w:rsid w:val="00C821B2"/>
    <w:rsid w:val="00C91E95"/>
    <w:rsid w:val="00C971FB"/>
    <w:rsid w:val="00CA2CE2"/>
    <w:rsid w:val="00CB6656"/>
    <w:rsid w:val="00CC6AEC"/>
    <w:rsid w:val="00CD4DBF"/>
    <w:rsid w:val="00D14F07"/>
    <w:rsid w:val="00D17247"/>
    <w:rsid w:val="00D20513"/>
    <w:rsid w:val="00D46E83"/>
    <w:rsid w:val="00D74BB7"/>
    <w:rsid w:val="00D81CF3"/>
    <w:rsid w:val="00D93135"/>
    <w:rsid w:val="00DB0A45"/>
    <w:rsid w:val="00E11341"/>
    <w:rsid w:val="00E22A6F"/>
    <w:rsid w:val="00E27ECE"/>
    <w:rsid w:val="00E31423"/>
    <w:rsid w:val="00E758D0"/>
    <w:rsid w:val="00E87439"/>
    <w:rsid w:val="00E90FC3"/>
    <w:rsid w:val="00EA6740"/>
    <w:rsid w:val="00EC0EB4"/>
    <w:rsid w:val="00EC3ED7"/>
    <w:rsid w:val="00EC5AD6"/>
    <w:rsid w:val="00EE2AFC"/>
    <w:rsid w:val="00EE3CB0"/>
    <w:rsid w:val="00EF487F"/>
    <w:rsid w:val="00F00B0A"/>
    <w:rsid w:val="00F239DB"/>
    <w:rsid w:val="00F44090"/>
    <w:rsid w:val="00F44743"/>
    <w:rsid w:val="00F52C42"/>
    <w:rsid w:val="00F57138"/>
    <w:rsid w:val="00F64408"/>
    <w:rsid w:val="00F73BE8"/>
    <w:rsid w:val="00F84E69"/>
    <w:rsid w:val="00F935D9"/>
    <w:rsid w:val="00FC4B8D"/>
    <w:rsid w:val="00FE2A35"/>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1">
    <w:name w:val="Body Text1"/>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 w:type="character" w:styleId="CommentReference">
    <w:name w:val="annotation reference"/>
    <w:basedOn w:val="DefaultParagraphFont"/>
    <w:uiPriority w:val="99"/>
    <w:semiHidden/>
    <w:unhideWhenUsed/>
    <w:rsid w:val="00074960"/>
    <w:rPr>
      <w:sz w:val="16"/>
      <w:szCs w:val="16"/>
    </w:rPr>
  </w:style>
  <w:style w:type="paragraph" w:styleId="CommentText">
    <w:name w:val="annotation text"/>
    <w:basedOn w:val="Normal"/>
    <w:link w:val="CommentTextChar"/>
    <w:uiPriority w:val="99"/>
    <w:semiHidden/>
    <w:unhideWhenUsed/>
    <w:rsid w:val="00074960"/>
    <w:rPr>
      <w:sz w:val="20"/>
      <w:szCs w:val="20"/>
    </w:rPr>
  </w:style>
  <w:style w:type="character" w:customStyle="1" w:styleId="CommentTextChar">
    <w:name w:val="Comment Text Char"/>
    <w:basedOn w:val="DefaultParagraphFont"/>
    <w:link w:val="CommentText"/>
    <w:uiPriority w:val="99"/>
    <w:semiHidden/>
    <w:rsid w:val="000749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4960"/>
    <w:rPr>
      <w:b/>
      <w:bCs/>
    </w:rPr>
  </w:style>
  <w:style w:type="character" w:customStyle="1" w:styleId="CommentSubjectChar">
    <w:name w:val="Comment Subject Char"/>
    <w:basedOn w:val="CommentTextChar"/>
    <w:link w:val="CommentSubject"/>
    <w:uiPriority w:val="99"/>
    <w:semiHidden/>
    <w:rsid w:val="0007496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package" Target="embeddings/Microsoft_Office_Excel_Worksheet3.xlsx"/><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yperlink" Target="http://www.health.gov.bc.ca/protect/dwresources.html" TargetMode="External"/><Relationship Id="rId2" Type="http://schemas.openxmlformats.org/officeDocument/2006/relationships/styles" Target="styles.xml"/><Relationship Id="rId16" Type="http://schemas.openxmlformats.org/officeDocument/2006/relationships/hyperlink" Target="http://www.health.gov.bc.ca/protect/dw_ha_contac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Worksheet2.xlsx"/><Relationship Id="rId5" Type="http://schemas.openxmlformats.org/officeDocument/2006/relationships/footnotes" Target="footnotes.xml"/><Relationship Id="rId15" Type="http://schemas.openxmlformats.org/officeDocument/2006/relationships/package" Target="embeddings/Microsoft_Office_Excel_Worksheet4.xlsx"/><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4</cp:revision>
  <cp:lastPrinted>2012-11-28T18:55:00Z</cp:lastPrinted>
  <dcterms:created xsi:type="dcterms:W3CDTF">2012-11-21T19:01:00Z</dcterms:created>
  <dcterms:modified xsi:type="dcterms:W3CDTF">2012-12-12T01:10:00Z</dcterms:modified>
</cp:coreProperties>
</file>