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BE" w:rsidRDefault="003775BE" w:rsidP="003775BE">
      <w:pPr>
        <w:rPr>
          <w:rFonts w:eastAsia="Calibri"/>
        </w:rPr>
      </w:pPr>
    </w:p>
    <w:p w:rsidR="003775BE" w:rsidRPr="003775BE" w:rsidRDefault="003E231E" w:rsidP="003775BE">
      <w:pPr>
        <w:rPr>
          <w:rFonts w:asciiTheme="minorHAnsi" w:eastAsia="Calibri" w:hAnsiTheme="minorHAnsi"/>
          <w:b/>
          <w:color w:val="1D1B11" w:themeColor="background2" w:themeShade="1A"/>
        </w:rPr>
      </w:pPr>
      <w:r w:rsidRPr="003775BE">
        <w:rPr>
          <w:rFonts w:asciiTheme="minorHAnsi" w:eastAsia="Calibri" w:hAnsiTheme="minorHAnsi"/>
          <w:b/>
          <w:color w:val="1D1B11" w:themeColor="background2" w:themeShade="1A"/>
        </w:rPr>
        <w:t>Best Management Practice</w:t>
      </w:r>
      <w:r w:rsidR="007766FF" w:rsidRPr="003775BE">
        <w:rPr>
          <w:rFonts w:asciiTheme="minorHAnsi" w:eastAsia="Calibri" w:hAnsiTheme="minorHAnsi"/>
          <w:b/>
          <w:color w:val="1D1B11" w:themeColor="background2" w:themeShade="1A"/>
        </w:rPr>
        <w:t xml:space="preserve">:  </w:t>
      </w:r>
    </w:p>
    <w:p w:rsidR="00B53F8E" w:rsidRPr="003775BE" w:rsidRDefault="0008656D" w:rsidP="003775BE">
      <w:pPr>
        <w:rPr>
          <w:rFonts w:asciiTheme="minorHAnsi" w:eastAsia="Calibri" w:hAnsiTheme="minorHAnsi"/>
          <w:b/>
          <w:color w:val="1D1B11" w:themeColor="background2" w:themeShade="1A"/>
          <w:sz w:val="32"/>
          <w:szCs w:val="32"/>
        </w:rPr>
      </w:pPr>
      <w:r w:rsidRPr="00670226">
        <w:rPr>
          <w:rFonts w:asciiTheme="minorHAnsi" w:eastAsia="Calibri" w:hAnsiTheme="minorHAnsi"/>
          <w:b/>
          <w:noProof/>
          <w:color w:val="1D1B11" w:themeColor="background2" w:themeShade="1A"/>
          <w:lang w:eastAsia="zh-TW"/>
        </w:rPr>
        <w:pict>
          <v:shapetype id="_x0000_t202" coordsize="21600,21600" o:spt="202" path="m,l,21600r21600,l21600,xe">
            <v:stroke joinstyle="miter"/>
            <v:path gradientshapeok="t" o:connecttype="rect"/>
          </v:shapetype>
          <v:shape id="_x0000_s1116" type="#_x0000_t202" style="position:absolute;margin-left:341.6pt;margin-top:11.65pt;width:145.7pt;height:188.2pt;z-index:-251563008;mso-wrap-style:none;mso-width-relative:margin;mso-height-relative:margin" wrapcoords="-111 0 -111 21503 21600 21503 21600 0 -111 0" stroked="f">
            <v:textbox style="mso-fit-shape-to-text:t">
              <w:txbxContent>
                <w:bookmarkStart w:id="0" w:name="_MON_1411315949"/>
                <w:bookmarkEnd w:id="0"/>
                <w:p w:rsidR="00772AB1" w:rsidRDefault="0008656D">
                  <w:r w:rsidRPr="000D67D3">
                    <w:object w:dxaOrig="3799" w:dyaOrig="4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60.5pt" o:ole="">
                        <v:imagedata r:id="rId7" o:title=""/>
                      </v:shape>
                      <o:OLEObject Type="Embed" ProgID="Excel.Sheet.12" ShapeID="_x0000_i1025" DrawAspect="Content" ObjectID="_1415003286" r:id="rId8"/>
                    </w:object>
                  </w:r>
                </w:p>
              </w:txbxContent>
            </v:textbox>
            <w10:wrap type="through"/>
          </v:shape>
        </w:pict>
      </w:r>
      <w:r>
        <w:rPr>
          <w:rFonts w:asciiTheme="minorHAnsi" w:eastAsia="Calibri" w:hAnsiTheme="minorHAnsi"/>
          <w:b/>
          <w:color w:val="1D1B11" w:themeColor="background2" w:themeShade="1A"/>
          <w:sz w:val="32"/>
          <w:szCs w:val="32"/>
        </w:rPr>
        <w:t>BMP D: Create</w:t>
      </w:r>
      <w:r w:rsidR="008F71A2" w:rsidRPr="003775BE">
        <w:rPr>
          <w:rFonts w:asciiTheme="minorHAnsi" w:eastAsia="Calibri" w:hAnsiTheme="minorHAnsi"/>
          <w:b/>
          <w:color w:val="1D1B11" w:themeColor="background2" w:themeShade="1A"/>
          <w:sz w:val="32"/>
          <w:szCs w:val="32"/>
        </w:rPr>
        <w:t xml:space="preserve"> a Long-Term Financial Plan</w:t>
      </w:r>
    </w:p>
    <w:p w:rsidR="003775BE" w:rsidRPr="003775BE" w:rsidRDefault="003775BE" w:rsidP="003775BE">
      <w:pPr>
        <w:rPr>
          <w:rFonts w:asciiTheme="minorHAnsi" w:eastAsia="Calibri" w:hAnsiTheme="minorHAnsi"/>
          <w:b/>
          <w:color w:val="17365D" w:themeColor="text2" w:themeShade="BF"/>
          <w:sz w:val="32"/>
          <w:szCs w:val="32"/>
        </w:rPr>
      </w:pPr>
    </w:p>
    <w:p w:rsidR="000D4962" w:rsidRPr="00B53F8E" w:rsidRDefault="00C971FB" w:rsidP="003775BE">
      <w:pPr>
        <w:pStyle w:val="Heading2"/>
        <w:shd w:val="clear" w:color="auto" w:fill="DAEEF3" w:themeFill="accent5" w:themeFillTint="33"/>
        <w:spacing w:before="0"/>
        <w:rPr>
          <w:szCs w:val="28"/>
        </w:rPr>
      </w:pPr>
      <w:r w:rsidRPr="00B53F8E">
        <w:rPr>
          <w:szCs w:val="28"/>
        </w:rPr>
        <w:t xml:space="preserve">1 </w:t>
      </w:r>
      <w:r w:rsidR="00E22A6F">
        <w:rPr>
          <w:szCs w:val="28"/>
        </w:rPr>
        <w:t>What</w:t>
      </w:r>
      <w:r w:rsidR="00973004">
        <w:rPr>
          <w:szCs w:val="28"/>
        </w:rPr>
        <w:t>,</w:t>
      </w:r>
      <w:r w:rsidR="00E22A6F">
        <w:rPr>
          <w:szCs w:val="28"/>
        </w:rPr>
        <w:t xml:space="preserve"> Why</w:t>
      </w:r>
      <w:r w:rsidR="00973004">
        <w:rPr>
          <w:szCs w:val="28"/>
        </w:rPr>
        <w:t xml:space="preserve"> and How</w:t>
      </w:r>
      <w:r w:rsidR="00E22A6F">
        <w:rPr>
          <w:szCs w:val="28"/>
        </w:rPr>
        <w:t>?</w:t>
      </w:r>
    </w:p>
    <w:p w:rsidR="00B53F8E" w:rsidRDefault="00B53F8E" w:rsidP="00C821B2">
      <w:pPr>
        <w:rPr>
          <w:rFonts w:asciiTheme="minorHAnsi" w:hAnsiTheme="minorHAnsi" w:cs="Arial"/>
          <w:b/>
          <w:color w:val="231F20"/>
          <w:sz w:val="22"/>
          <w:szCs w:val="22"/>
        </w:rPr>
      </w:pPr>
    </w:p>
    <w:p w:rsidR="0017511A" w:rsidRDefault="008F71A2" w:rsidP="008F71A2">
      <w:pPr>
        <w:rPr>
          <w:rFonts w:asciiTheme="minorHAnsi" w:eastAsiaTheme="minorHAnsi" w:hAnsiTheme="minorHAnsi" w:cs="Arial"/>
          <w:bCs/>
          <w:color w:val="000000"/>
          <w:sz w:val="22"/>
          <w:szCs w:val="22"/>
          <w:lang w:val="en-CA"/>
        </w:rPr>
      </w:pPr>
      <w:r w:rsidRPr="001A0A20">
        <w:rPr>
          <w:rFonts w:asciiTheme="minorHAnsi" w:hAnsiTheme="minorHAnsi" w:cs="Arial"/>
          <w:b/>
          <w:color w:val="231F20"/>
          <w:sz w:val="22"/>
          <w:szCs w:val="22"/>
        </w:rPr>
        <w:t>What is a long-term financial plan?</w:t>
      </w:r>
      <w:r w:rsidRPr="001A0A20">
        <w:rPr>
          <w:rFonts w:asciiTheme="minorHAnsi" w:hAnsiTheme="minorHAnsi" w:cs="Arial"/>
          <w:color w:val="231F20"/>
          <w:sz w:val="22"/>
          <w:szCs w:val="22"/>
        </w:rPr>
        <w:t xml:space="preserve"> </w:t>
      </w:r>
      <w:r w:rsidRPr="00EB7525">
        <w:rPr>
          <w:rFonts w:asciiTheme="minorHAnsi" w:eastAsiaTheme="minorHAnsi" w:hAnsiTheme="minorHAnsi" w:cs="Arial"/>
          <w:bCs/>
          <w:color w:val="000000"/>
          <w:sz w:val="22"/>
          <w:szCs w:val="22"/>
          <w:lang w:val="en-CA"/>
        </w:rPr>
        <w:t xml:space="preserve">A long-term financial plan </w:t>
      </w:r>
      <w:r w:rsidR="00F54E36">
        <w:rPr>
          <w:rFonts w:asciiTheme="minorHAnsi" w:eastAsiaTheme="minorHAnsi" w:hAnsiTheme="minorHAnsi" w:cs="Arial"/>
          <w:bCs/>
          <w:color w:val="000000"/>
          <w:sz w:val="22"/>
          <w:szCs w:val="22"/>
          <w:lang w:val="en-CA"/>
        </w:rPr>
        <w:t>estimates</w:t>
      </w:r>
      <w:r w:rsidR="00F54E36" w:rsidRPr="00EB7525">
        <w:rPr>
          <w:rFonts w:asciiTheme="minorHAnsi" w:eastAsiaTheme="minorHAnsi" w:hAnsiTheme="minorHAnsi" w:cs="Arial"/>
          <w:bCs/>
          <w:color w:val="000000"/>
          <w:sz w:val="22"/>
          <w:szCs w:val="22"/>
          <w:lang w:val="en-CA"/>
        </w:rPr>
        <w:t xml:space="preserve"> </w:t>
      </w:r>
      <w:r w:rsidRPr="00EB7525">
        <w:rPr>
          <w:rFonts w:asciiTheme="minorHAnsi" w:eastAsiaTheme="minorHAnsi" w:hAnsiTheme="minorHAnsi" w:cs="Arial"/>
          <w:bCs/>
          <w:color w:val="000000"/>
          <w:sz w:val="22"/>
          <w:szCs w:val="22"/>
          <w:lang w:val="en-CA"/>
        </w:rPr>
        <w:t xml:space="preserve">what your revenues and expenses will be over a period of at least ten years into the future. It includes </w:t>
      </w:r>
      <w:r w:rsidR="00F54E36">
        <w:rPr>
          <w:rFonts w:asciiTheme="minorHAnsi" w:eastAsiaTheme="minorHAnsi" w:hAnsiTheme="minorHAnsi" w:cs="Arial"/>
          <w:bCs/>
          <w:color w:val="000000"/>
          <w:sz w:val="22"/>
          <w:szCs w:val="22"/>
          <w:lang w:val="en-CA"/>
        </w:rPr>
        <w:t>planning for repair or replacement of equipment</w:t>
      </w:r>
      <w:r w:rsidR="00F92F98">
        <w:rPr>
          <w:rFonts w:asciiTheme="minorHAnsi" w:eastAsiaTheme="minorHAnsi" w:hAnsiTheme="minorHAnsi" w:cs="Arial"/>
          <w:bCs/>
          <w:color w:val="000000"/>
          <w:sz w:val="22"/>
          <w:szCs w:val="22"/>
          <w:lang w:val="en-CA"/>
        </w:rPr>
        <w:t>, for</w:t>
      </w:r>
      <w:r w:rsidR="00F54E36">
        <w:rPr>
          <w:rFonts w:asciiTheme="minorHAnsi" w:eastAsiaTheme="minorHAnsi" w:hAnsiTheme="minorHAnsi" w:cs="Arial"/>
          <w:bCs/>
          <w:color w:val="000000"/>
          <w:sz w:val="22"/>
          <w:szCs w:val="22"/>
          <w:lang w:val="en-CA"/>
        </w:rPr>
        <w:t xml:space="preserve"> </w:t>
      </w:r>
      <w:r w:rsidR="003775BE">
        <w:rPr>
          <w:rFonts w:asciiTheme="minorHAnsi" w:eastAsiaTheme="minorHAnsi" w:hAnsiTheme="minorHAnsi" w:cs="Arial"/>
          <w:bCs/>
          <w:color w:val="000000"/>
          <w:sz w:val="22"/>
          <w:szCs w:val="22"/>
          <w:lang w:val="en-CA"/>
        </w:rPr>
        <w:t>system improvement</w:t>
      </w:r>
      <w:r w:rsidR="00CA53D2">
        <w:rPr>
          <w:rFonts w:asciiTheme="minorHAnsi" w:eastAsiaTheme="minorHAnsi" w:hAnsiTheme="minorHAnsi" w:cs="Arial"/>
          <w:bCs/>
          <w:color w:val="000000"/>
          <w:sz w:val="22"/>
          <w:szCs w:val="22"/>
          <w:lang w:val="en-CA"/>
        </w:rPr>
        <w:t xml:space="preserve">, for </w:t>
      </w:r>
      <w:r w:rsidRPr="00EB7525">
        <w:rPr>
          <w:rFonts w:asciiTheme="minorHAnsi" w:eastAsiaTheme="minorHAnsi" w:hAnsiTheme="minorHAnsi" w:cs="Arial"/>
          <w:bCs/>
          <w:color w:val="000000"/>
          <w:sz w:val="22"/>
          <w:szCs w:val="22"/>
          <w:lang w:val="en-CA"/>
        </w:rPr>
        <w:t xml:space="preserve">any proposed financing, and </w:t>
      </w:r>
      <w:r w:rsidR="00CA53D2">
        <w:rPr>
          <w:rFonts w:asciiTheme="minorHAnsi" w:eastAsiaTheme="minorHAnsi" w:hAnsiTheme="minorHAnsi" w:cs="Arial"/>
          <w:bCs/>
          <w:color w:val="000000"/>
          <w:sz w:val="22"/>
          <w:szCs w:val="22"/>
          <w:lang w:val="en-CA"/>
        </w:rPr>
        <w:t xml:space="preserve">for </w:t>
      </w:r>
      <w:r w:rsidR="00F54E36">
        <w:rPr>
          <w:rFonts w:asciiTheme="minorHAnsi" w:eastAsiaTheme="minorHAnsi" w:hAnsiTheme="minorHAnsi" w:cs="Arial"/>
          <w:bCs/>
          <w:color w:val="000000"/>
          <w:sz w:val="22"/>
          <w:szCs w:val="22"/>
          <w:lang w:val="en-CA"/>
        </w:rPr>
        <w:t xml:space="preserve">building up </w:t>
      </w:r>
      <w:r w:rsidRPr="00EB7525">
        <w:rPr>
          <w:rFonts w:asciiTheme="minorHAnsi" w:eastAsiaTheme="minorHAnsi" w:hAnsiTheme="minorHAnsi" w:cs="Arial"/>
          <w:bCs/>
          <w:color w:val="000000"/>
          <w:sz w:val="22"/>
          <w:szCs w:val="22"/>
          <w:lang w:val="en-CA"/>
        </w:rPr>
        <w:t>reserve</w:t>
      </w:r>
      <w:r w:rsidR="00F54E36">
        <w:rPr>
          <w:rFonts w:asciiTheme="minorHAnsi" w:eastAsiaTheme="minorHAnsi" w:hAnsiTheme="minorHAnsi" w:cs="Arial"/>
          <w:bCs/>
          <w:color w:val="000000"/>
          <w:sz w:val="22"/>
          <w:szCs w:val="22"/>
          <w:lang w:val="en-CA"/>
        </w:rPr>
        <w:t xml:space="preserve"> funds to pay for operations and projects</w:t>
      </w:r>
      <w:r w:rsidRPr="00EB7525">
        <w:rPr>
          <w:rFonts w:asciiTheme="minorHAnsi" w:eastAsiaTheme="minorHAnsi" w:hAnsiTheme="minorHAnsi" w:cs="Arial"/>
          <w:bCs/>
          <w:color w:val="000000"/>
          <w:sz w:val="22"/>
          <w:szCs w:val="22"/>
          <w:lang w:val="en-CA"/>
        </w:rPr>
        <w:t xml:space="preserve">. </w:t>
      </w:r>
    </w:p>
    <w:p w:rsidR="008F71A2" w:rsidRDefault="008F71A2" w:rsidP="008F71A2">
      <w:pPr>
        <w:rPr>
          <w:rFonts w:asciiTheme="minorHAnsi" w:hAnsiTheme="minorHAnsi" w:cs="Arial"/>
          <w:b/>
          <w:color w:val="231F20"/>
          <w:sz w:val="22"/>
          <w:szCs w:val="22"/>
        </w:rPr>
      </w:pPr>
    </w:p>
    <w:p w:rsidR="008F71A2" w:rsidRPr="00EB7525" w:rsidRDefault="008F71A2" w:rsidP="008F71A2">
      <w:pPr>
        <w:rPr>
          <w:rFonts w:asciiTheme="minorHAnsi" w:hAnsiTheme="minorHAnsi" w:cs="Arial"/>
          <w:color w:val="CCC0D9" w:themeColor="accent4" w:themeTint="66"/>
          <w:sz w:val="22"/>
          <w:szCs w:val="22"/>
        </w:rPr>
      </w:pPr>
      <w:r w:rsidRPr="00265345">
        <w:rPr>
          <w:rFonts w:asciiTheme="minorHAnsi" w:hAnsiTheme="minorHAnsi" w:cs="Arial"/>
          <w:b/>
          <w:color w:val="231F20"/>
          <w:sz w:val="22"/>
          <w:szCs w:val="22"/>
        </w:rPr>
        <w:t>Why do we need a long-term financial plan?</w:t>
      </w:r>
      <w:r w:rsidRPr="00716070">
        <w:rPr>
          <w:rFonts w:asciiTheme="minorHAnsi" w:hAnsiTheme="minorHAnsi" w:cs="Arial"/>
          <w:color w:val="CCC0D9" w:themeColor="accent4" w:themeTint="66"/>
          <w:sz w:val="22"/>
          <w:szCs w:val="22"/>
        </w:rPr>
        <w:t xml:space="preserve"> </w:t>
      </w:r>
      <w:r w:rsidR="00F54E36" w:rsidRPr="00F92F98">
        <w:rPr>
          <w:rFonts w:asciiTheme="minorHAnsi" w:eastAsiaTheme="minorHAnsi" w:hAnsiTheme="minorHAnsi" w:cs="Arial"/>
          <w:bCs/>
          <w:color w:val="000000"/>
          <w:sz w:val="22"/>
          <w:szCs w:val="22"/>
          <w:lang w:val="en-CA"/>
        </w:rPr>
        <w:t xml:space="preserve">Many </w:t>
      </w:r>
      <w:r w:rsidR="00F92F98" w:rsidRPr="00F92F98">
        <w:rPr>
          <w:rFonts w:asciiTheme="minorHAnsi" w:eastAsiaTheme="minorHAnsi" w:hAnsiTheme="minorHAnsi" w:cs="Arial"/>
          <w:bCs/>
          <w:color w:val="000000"/>
          <w:sz w:val="22"/>
          <w:szCs w:val="22"/>
          <w:lang w:val="en-CA"/>
        </w:rPr>
        <w:t xml:space="preserve">parts of your </w:t>
      </w:r>
      <w:r w:rsidR="00F54E36" w:rsidRPr="00F92F98">
        <w:rPr>
          <w:rFonts w:asciiTheme="minorHAnsi" w:eastAsiaTheme="minorHAnsi" w:hAnsiTheme="minorHAnsi" w:cs="Arial"/>
          <w:bCs/>
          <w:color w:val="000000"/>
          <w:sz w:val="22"/>
          <w:szCs w:val="22"/>
          <w:lang w:val="en-CA"/>
        </w:rPr>
        <w:t>system are expensive to repair or replace.  You need lead-time to budget and save funds</w:t>
      </w:r>
      <w:r w:rsidR="005E2F55" w:rsidRPr="00F92F98">
        <w:rPr>
          <w:rFonts w:asciiTheme="minorHAnsi" w:eastAsiaTheme="minorHAnsi" w:hAnsiTheme="minorHAnsi" w:cs="Arial"/>
          <w:bCs/>
          <w:color w:val="000000"/>
          <w:sz w:val="22"/>
          <w:szCs w:val="22"/>
          <w:lang w:val="en-CA"/>
        </w:rPr>
        <w:t xml:space="preserve"> to be able to continue delivering safe water</w:t>
      </w:r>
      <w:r w:rsidR="00F54E36" w:rsidRPr="00F92F98">
        <w:rPr>
          <w:rFonts w:asciiTheme="minorHAnsi" w:eastAsiaTheme="minorHAnsi" w:hAnsiTheme="minorHAnsi" w:cs="Arial"/>
          <w:bCs/>
          <w:color w:val="000000"/>
          <w:sz w:val="22"/>
          <w:szCs w:val="22"/>
          <w:lang w:val="en-CA"/>
        </w:rPr>
        <w:t xml:space="preserve">.  A long-term plan is necessary to know how much to set aside each year and to </w:t>
      </w:r>
      <w:r w:rsidR="00F54E36">
        <w:rPr>
          <w:rFonts w:asciiTheme="minorHAnsi" w:eastAsiaTheme="minorHAnsi" w:hAnsiTheme="minorHAnsi" w:cs="Arial"/>
          <w:bCs/>
          <w:color w:val="000000"/>
          <w:sz w:val="22"/>
          <w:szCs w:val="22"/>
          <w:lang w:val="en-CA"/>
        </w:rPr>
        <w:t>set</w:t>
      </w:r>
      <w:r w:rsidR="00F92F98">
        <w:rPr>
          <w:rFonts w:asciiTheme="minorHAnsi" w:eastAsiaTheme="minorHAnsi" w:hAnsiTheme="minorHAnsi" w:cs="Arial"/>
          <w:bCs/>
          <w:color w:val="000000"/>
          <w:sz w:val="22"/>
          <w:szCs w:val="22"/>
          <w:lang w:val="en-CA"/>
        </w:rPr>
        <w:t xml:space="preserve"> a </w:t>
      </w:r>
      <w:r w:rsidRPr="00EB7525">
        <w:rPr>
          <w:rFonts w:asciiTheme="minorHAnsi" w:eastAsiaTheme="minorHAnsi" w:hAnsiTheme="minorHAnsi" w:cs="Arial"/>
          <w:bCs/>
          <w:color w:val="000000"/>
          <w:sz w:val="22"/>
          <w:szCs w:val="22"/>
          <w:lang w:val="en-CA"/>
        </w:rPr>
        <w:t xml:space="preserve">realistic </w:t>
      </w:r>
      <w:r w:rsidR="00F92F98">
        <w:rPr>
          <w:rFonts w:asciiTheme="minorHAnsi" w:eastAsiaTheme="minorHAnsi" w:hAnsiTheme="minorHAnsi" w:cs="Arial"/>
          <w:bCs/>
          <w:color w:val="000000"/>
          <w:sz w:val="22"/>
          <w:szCs w:val="22"/>
          <w:lang w:val="en-CA"/>
        </w:rPr>
        <w:t>price for your water</w:t>
      </w:r>
      <w:r w:rsidRPr="00EB7525">
        <w:rPr>
          <w:rFonts w:asciiTheme="minorHAnsi" w:eastAsiaTheme="minorHAnsi" w:hAnsiTheme="minorHAnsi" w:cs="Arial"/>
          <w:bCs/>
          <w:color w:val="000000"/>
          <w:sz w:val="22"/>
          <w:szCs w:val="22"/>
          <w:lang w:val="en-CA"/>
        </w:rPr>
        <w:t xml:space="preserve"> today </w:t>
      </w:r>
      <w:r w:rsidR="00F54E36">
        <w:rPr>
          <w:rFonts w:asciiTheme="minorHAnsi" w:eastAsiaTheme="minorHAnsi" w:hAnsiTheme="minorHAnsi" w:cs="Arial"/>
          <w:bCs/>
          <w:color w:val="000000"/>
          <w:sz w:val="22"/>
          <w:szCs w:val="22"/>
          <w:lang w:val="en-CA"/>
        </w:rPr>
        <w:t>and</w:t>
      </w:r>
      <w:r w:rsidR="00F54E36" w:rsidRPr="00EB7525">
        <w:rPr>
          <w:rFonts w:asciiTheme="minorHAnsi" w:eastAsiaTheme="minorHAnsi" w:hAnsiTheme="minorHAnsi" w:cs="Arial"/>
          <w:bCs/>
          <w:color w:val="000000"/>
          <w:sz w:val="22"/>
          <w:szCs w:val="22"/>
          <w:lang w:val="en-CA"/>
        </w:rPr>
        <w:t xml:space="preserve"> </w:t>
      </w:r>
      <w:r w:rsidRPr="00EB7525">
        <w:rPr>
          <w:rFonts w:asciiTheme="minorHAnsi" w:eastAsiaTheme="minorHAnsi" w:hAnsiTheme="minorHAnsi" w:cs="Arial"/>
          <w:bCs/>
          <w:color w:val="000000"/>
          <w:sz w:val="22"/>
          <w:szCs w:val="22"/>
          <w:lang w:val="en-CA"/>
        </w:rPr>
        <w:t>tomorrow.</w:t>
      </w:r>
    </w:p>
    <w:p w:rsidR="008F71A2" w:rsidRDefault="008F71A2" w:rsidP="008F71A2">
      <w:pPr>
        <w:rPr>
          <w:rFonts w:asciiTheme="minorHAnsi" w:hAnsiTheme="minorHAnsi" w:cs="Arial"/>
          <w:b/>
          <w:color w:val="231F20"/>
          <w:sz w:val="22"/>
          <w:szCs w:val="22"/>
        </w:rPr>
      </w:pPr>
    </w:p>
    <w:p w:rsidR="004C06D5" w:rsidRDefault="008F71A2" w:rsidP="004C06D5">
      <w:pPr>
        <w:rPr>
          <w:rFonts w:asciiTheme="minorHAnsi" w:eastAsiaTheme="minorHAnsi" w:hAnsiTheme="minorHAnsi"/>
          <w:sz w:val="22"/>
          <w:szCs w:val="22"/>
        </w:rPr>
      </w:pPr>
      <w:r w:rsidRPr="00265345">
        <w:rPr>
          <w:rFonts w:asciiTheme="minorHAnsi" w:hAnsiTheme="minorHAnsi" w:cs="Arial"/>
          <w:b/>
          <w:color w:val="231F20"/>
          <w:sz w:val="22"/>
          <w:szCs w:val="22"/>
        </w:rPr>
        <w:t>How do we prepare a long-term financial plan?</w:t>
      </w:r>
      <w:r w:rsidR="00274F44" w:rsidRPr="00231924">
        <w:rPr>
          <w:rFonts w:asciiTheme="minorHAnsi" w:hAnsiTheme="minorHAnsi"/>
          <w:color w:val="000000"/>
          <w:sz w:val="22"/>
          <w:szCs w:val="22"/>
        </w:rPr>
        <w:t xml:space="preserve"> </w:t>
      </w:r>
      <w:r w:rsidR="004C06D5">
        <w:rPr>
          <w:rFonts w:asciiTheme="minorHAnsi" w:eastAsiaTheme="minorHAnsi" w:hAnsiTheme="minorHAnsi"/>
          <w:sz w:val="22"/>
          <w:szCs w:val="22"/>
        </w:rPr>
        <w:t>Here are the main steps in preparing five-year plan.  These steps are explained further in following sections. For each step you create a building block.</w:t>
      </w:r>
    </w:p>
    <w:p w:rsidR="004C06D5" w:rsidRDefault="00670226" w:rsidP="004C06D5">
      <w:pPr>
        <w:rPr>
          <w:rFonts w:asciiTheme="minorHAnsi" w:eastAsiaTheme="minorHAnsi" w:hAnsiTheme="minorHAnsi"/>
          <w:sz w:val="22"/>
          <w:szCs w:val="22"/>
        </w:rPr>
      </w:pPr>
      <w:r w:rsidRPr="00670226">
        <w:rPr>
          <w:rFonts w:asciiTheme="minorHAnsi" w:hAnsiTheme="minorHAnsi"/>
          <w:bCs/>
          <w:noProof/>
          <w:sz w:val="22"/>
          <w:szCs w:val="22"/>
          <w:lang w:eastAsia="zh-TW"/>
        </w:rPr>
        <w:pict>
          <v:roundrect id="_x0000_s1117" style="position:absolute;margin-left:297.15pt;margin-top:16.2pt;width:180.45pt;height:133pt;z-index:-251560960;mso-width-relative:margin;mso-height-relative:margin" arcsize="10923f" wrapcoords="661 -965 -110 -121 -110 21479 21710 21479 21820 21479 22482 20514 22482 -965 661 -965" fillcolor="#eaf1dd [662]">
            <v:shadow on="t" opacity=".5" offset="6pt,-6pt"/>
            <v:textbox>
              <w:txbxContent>
                <w:p w:rsidR="00772AB1" w:rsidRPr="00772AB1" w:rsidRDefault="00772AB1" w:rsidP="008F71A2">
                  <w:pPr>
                    <w:rPr>
                      <w:rFonts w:asciiTheme="minorHAnsi" w:hAnsiTheme="minorHAnsi"/>
                      <w:b/>
                      <w:sz w:val="22"/>
                      <w:szCs w:val="22"/>
                    </w:rPr>
                  </w:pPr>
                  <w:r w:rsidRPr="00772AB1">
                    <w:rPr>
                      <w:rFonts w:asciiTheme="minorHAnsi" w:hAnsiTheme="minorHAnsi"/>
                      <w:b/>
                      <w:sz w:val="22"/>
                      <w:szCs w:val="22"/>
                    </w:rPr>
                    <w:t>Meaning of Terms</w:t>
                  </w:r>
                </w:p>
                <w:p w:rsidR="00772AB1" w:rsidRDefault="00772AB1" w:rsidP="008F71A2">
                  <w:pPr>
                    <w:rPr>
                      <w:rFonts w:asciiTheme="minorHAnsi" w:hAnsiTheme="minorHAnsi"/>
                      <w:b/>
                      <w:i/>
                      <w:sz w:val="20"/>
                      <w:szCs w:val="20"/>
                    </w:rPr>
                  </w:pPr>
                </w:p>
                <w:p w:rsidR="00772AB1" w:rsidRPr="00772AB1" w:rsidRDefault="00772AB1" w:rsidP="008F71A2">
                  <w:pPr>
                    <w:rPr>
                      <w:rFonts w:asciiTheme="minorHAnsi" w:hAnsiTheme="minorHAnsi"/>
                      <w:sz w:val="20"/>
                      <w:szCs w:val="20"/>
                    </w:rPr>
                  </w:pPr>
                  <w:r w:rsidRPr="003E231E">
                    <w:rPr>
                      <w:rFonts w:asciiTheme="minorHAnsi" w:hAnsiTheme="minorHAnsi"/>
                      <w:b/>
                      <w:i/>
                      <w:sz w:val="20"/>
                      <w:szCs w:val="20"/>
                    </w:rPr>
                    <w:t>Forecast:</w:t>
                  </w:r>
                  <w:r>
                    <w:rPr>
                      <w:rFonts w:asciiTheme="minorHAnsi" w:hAnsiTheme="minorHAnsi"/>
                      <w:b/>
                      <w:sz w:val="20"/>
                      <w:szCs w:val="20"/>
                    </w:rPr>
                    <w:t xml:space="preserve"> </w:t>
                  </w:r>
                  <w:r w:rsidRPr="00772AB1">
                    <w:rPr>
                      <w:rFonts w:asciiTheme="minorHAnsi" w:hAnsiTheme="minorHAnsi"/>
                      <w:sz w:val="20"/>
                      <w:szCs w:val="20"/>
                    </w:rPr>
                    <w:t>to estimate or calculate in advance</w:t>
                  </w:r>
                </w:p>
                <w:p w:rsidR="00772AB1" w:rsidRDefault="00772AB1" w:rsidP="00F92F98">
                  <w:pPr>
                    <w:rPr>
                      <w:rFonts w:asciiTheme="minorHAnsi" w:hAnsiTheme="minorHAnsi"/>
                      <w:b/>
                      <w:i/>
                      <w:sz w:val="20"/>
                      <w:szCs w:val="20"/>
                    </w:rPr>
                  </w:pPr>
                </w:p>
                <w:p w:rsidR="00772AB1" w:rsidRPr="00772AB1" w:rsidRDefault="00772AB1" w:rsidP="00F92F98">
                  <w:pPr>
                    <w:rPr>
                      <w:rFonts w:asciiTheme="minorHAnsi" w:hAnsiTheme="minorHAnsi"/>
                    </w:rPr>
                  </w:pPr>
                  <w:r>
                    <w:rPr>
                      <w:rFonts w:asciiTheme="minorHAnsi" w:hAnsiTheme="minorHAnsi"/>
                      <w:b/>
                      <w:i/>
                      <w:sz w:val="20"/>
                      <w:szCs w:val="20"/>
                    </w:rPr>
                    <w:t>Reserves</w:t>
                  </w:r>
                  <w:r w:rsidRPr="003E231E">
                    <w:rPr>
                      <w:rFonts w:asciiTheme="minorHAnsi" w:hAnsiTheme="minorHAnsi"/>
                      <w:b/>
                      <w:i/>
                      <w:sz w:val="20"/>
                      <w:szCs w:val="20"/>
                    </w:rPr>
                    <w:t>:</w:t>
                  </w:r>
                  <w:r>
                    <w:rPr>
                      <w:rFonts w:asciiTheme="minorHAnsi" w:hAnsiTheme="minorHAnsi"/>
                      <w:b/>
                      <w:sz w:val="20"/>
                      <w:szCs w:val="20"/>
                    </w:rPr>
                    <w:t xml:space="preserve"> </w:t>
                  </w:r>
                  <w:r w:rsidRPr="00772AB1">
                    <w:rPr>
                      <w:rFonts w:asciiTheme="minorHAnsi" w:hAnsiTheme="minorHAnsi"/>
                      <w:sz w:val="20"/>
                      <w:szCs w:val="20"/>
                    </w:rPr>
                    <w:t>cash set aside from regular operations; used “for rainy day” emergencies</w:t>
                  </w:r>
                  <w:r>
                    <w:rPr>
                      <w:rFonts w:asciiTheme="minorHAnsi" w:hAnsiTheme="minorHAnsi"/>
                      <w:sz w:val="20"/>
                      <w:szCs w:val="20"/>
                    </w:rPr>
                    <w:t>,</w:t>
                  </w:r>
                  <w:r w:rsidRPr="00772AB1">
                    <w:rPr>
                      <w:rFonts w:asciiTheme="minorHAnsi" w:hAnsiTheme="minorHAnsi"/>
                      <w:sz w:val="20"/>
                      <w:szCs w:val="20"/>
                    </w:rPr>
                    <w:t xml:space="preserve"> and for long-term asset renewal</w:t>
                  </w:r>
                  <w:r>
                    <w:rPr>
                      <w:rFonts w:asciiTheme="minorHAnsi" w:hAnsiTheme="minorHAnsi"/>
                      <w:sz w:val="20"/>
                      <w:szCs w:val="20"/>
                    </w:rPr>
                    <w:t>, and large projects.</w:t>
                  </w:r>
                  <w:r w:rsidRPr="00772AB1">
                    <w:rPr>
                      <w:rFonts w:asciiTheme="minorHAnsi" w:hAnsiTheme="minorHAnsi"/>
                      <w:sz w:val="20"/>
                      <w:szCs w:val="20"/>
                    </w:rPr>
                    <w:t xml:space="preserve"> </w:t>
                  </w:r>
                </w:p>
                <w:p w:rsidR="00772AB1" w:rsidRDefault="00772AB1" w:rsidP="008F71A2">
                  <w:pPr>
                    <w:rPr>
                      <w:rFonts w:asciiTheme="minorHAnsi" w:hAnsiTheme="minorHAnsi"/>
                      <w:b/>
                      <w:sz w:val="20"/>
                      <w:szCs w:val="20"/>
                    </w:rPr>
                  </w:pPr>
                </w:p>
                <w:p w:rsidR="00772AB1" w:rsidRPr="005E2F55" w:rsidRDefault="00772AB1" w:rsidP="008F71A2">
                  <w:pPr>
                    <w:rPr>
                      <w:rFonts w:asciiTheme="minorHAnsi" w:hAnsiTheme="minorHAnsi"/>
                      <w:b/>
                    </w:rPr>
                  </w:pPr>
                </w:p>
                <w:p w:rsidR="00772AB1" w:rsidRDefault="00772AB1" w:rsidP="008F71A2"/>
              </w:txbxContent>
            </v:textbox>
            <w10:wrap type="through"/>
          </v:roundrect>
        </w:pict>
      </w:r>
    </w:p>
    <w:p w:rsidR="005E2F55" w:rsidRDefault="005E2F55" w:rsidP="004C06D5">
      <w:pPr>
        <w:rPr>
          <w:rFonts w:asciiTheme="minorHAnsi" w:eastAsiaTheme="minorHAnsi" w:hAnsiTheme="minorHAnsi"/>
          <w:sz w:val="22"/>
          <w:szCs w:val="22"/>
        </w:rPr>
      </w:pPr>
    </w:p>
    <w:p w:rsidR="00B12947" w:rsidRDefault="00B12947" w:rsidP="004C06D5">
      <w:pPr>
        <w:rPr>
          <w:rFonts w:asciiTheme="minorHAnsi" w:eastAsiaTheme="minorHAnsi" w:hAnsiTheme="minorHAnsi"/>
          <w:sz w:val="22"/>
          <w:szCs w:val="22"/>
        </w:rPr>
      </w:pPr>
      <w:r>
        <w:rPr>
          <w:rFonts w:asciiTheme="minorHAnsi" w:eastAsiaTheme="minorHAnsi" w:hAnsiTheme="minorHAnsi"/>
          <w:sz w:val="22"/>
          <w:szCs w:val="22"/>
        </w:rPr>
        <w:t>Step 1: Prepare a strategic plan</w:t>
      </w:r>
    </w:p>
    <w:p w:rsidR="002A52D9" w:rsidRDefault="002A52D9" w:rsidP="004C06D5">
      <w:pPr>
        <w:rPr>
          <w:rFonts w:asciiTheme="minorHAnsi" w:eastAsiaTheme="minorHAnsi" w:hAnsiTheme="minorHAnsi"/>
          <w:sz w:val="22"/>
          <w:szCs w:val="22"/>
        </w:rPr>
      </w:pPr>
      <w:r>
        <w:rPr>
          <w:rFonts w:asciiTheme="minorHAnsi" w:eastAsiaTheme="minorHAnsi" w:hAnsiTheme="minorHAnsi"/>
          <w:sz w:val="22"/>
          <w:szCs w:val="22"/>
        </w:rPr>
        <w:t>Step 2: Forecast operating expenses</w:t>
      </w:r>
      <w:r w:rsidR="00F92F98">
        <w:rPr>
          <w:rFonts w:asciiTheme="minorHAnsi" w:eastAsiaTheme="minorHAnsi" w:hAnsiTheme="minorHAnsi"/>
          <w:sz w:val="22"/>
          <w:szCs w:val="22"/>
        </w:rPr>
        <w:t xml:space="preserve"> and operating reserve</w:t>
      </w:r>
    </w:p>
    <w:p w:rsidR="004C06D5" w:rsidRPr="00907E73" w:rsidRDefault="004C06D5" w:rsidP="004C06D5">
      <w:pPr>
        <w:rPr>
          <w:rFonts w:asciiTheme="minorHAnsi" w:eastAsiaTheme="minorHAnsi" w:hAnsiTheme="minorHAnsi"/>
          <w:sz w:val="22"/>
          <w:szCs w:val="22"/>
        </w:rPr>
      </w:pPr>
      <w:r w:rsidRPr="00907E73">
        <w:rPr>
          <w:rFonts w:asciiTheme="minorHAnsi" w:eastAsiaTheme="minorHAnsi" w:hAnsiTheme="minorHAnsi"/>
          <w:sz w:val="22"/>
          <w:szCs w:val="22"/>
        </w:rPr>
        <w:t xml:space="preserve">Step </w:t>
      </w:r>
      <w:r w:rsidR="00F92F98">
        <w:rPr>
          <w:rFonts w:asciiTheme="minorHAnsi" w:eastAsiaTheme="minorHAnsi" w:hAnsiTheme="minorHAnsi"/>
          <w:sz w:val="22"/>
          <w:szCs w:val="22"/>
        </w:rPr>
        <w:t>3</w:t>
      </w:r>
      <w:r w:rsidRPr="00907E73">
        <w:rPr>
          <w:rFonts w:asciiTheme="minorHAnsi" w:eastAsiaTheme="minorHAnsi" w:hAnsiTheme="minorHAnsi"/>
          <w:sz w:val="22"/>
          <w:szCs w:val="22"/>
        </w:rPr>
        <w:t>:</w:t>
      </w:r>
      <w:r>
        <w:rPr>
          <w:rFonts w:asciiTheme="minorHAnsi" w:eastAsiaTheme="minorHAnsi" w:hAnsiTheme="minorHAnsi"/>
          <w:sz w:val="22"/>
          <w:szCs w:val="22"/>
        </w:rPr>
        <w:t xml:space="preserve"> </w:t>
      </w:r>
      <w:r w:rsidR="00CA53D2">
        <w:rPr>
          <w:rFonts w:asciiTheme="minorHAnsi" w:eastAsiaTheme="minorHAnsi" w:hAnsiTheme="minorHAnsi"/>
          <w:sz w:val="22"/>
          <w:szCs w:val="22"/>
        </w:rPr>
        <w:t>Forecast capital expenditures</w:t>
      </w:r>
      <w:r w:rsidR="00F92F98">
        <w:rPr>
          <w:rFonts w:asciiTheme="minorHAnsi" w:eastAsiaTheme="minorHAnsi" w:hAnsiTheme="minorHAnsi"/>
          <w:sz w:val="22"/>
          <w:szCs w:val="22"/>
        </w:rPr>
        <w:t xml:space="preserve"> and capital reserve</w:t>
      </w:r>
    </w:p>
    <w:p w:rsidR="004C06D5" w:rsidRDefault="004C06D5" w:rsidP="004C06D5">
      <w:pPr>
        <w:rPr>
          <w:rFonts w:asciiTheme="minorHAnsi" w:eastAsiaTheme="minorHAnsi" w:hAnsiTheme="minorHAnsi"/>
          <w:sz w:val="22"/>
          <w:szCs w:val="22"/>
        </w:rPr>
      </w:pPr>
      <w:r w:rsidRPr="00907E73">
        <w:rPr>
          <w:rFonts w:asciiTheme="minorHAnsi" w:eastAsiaTheme="minorHAnsi" w:hAnsiTheme="minorHAnsi"/>
          <w:sz w:val="22"/>
          <w:szCs w:val="22"/>
        </w:rPr>
        <w:t xml:space="preserve">Step </w:t>
      </w:r>
      <w:r w:rsidR="00F92F98">
        <w:rPr>
          <w:rFonts w:asciiTheme="minorHAnsi" w:eastAsiaTheme="minorHAnsi" w:hAnsiTheme="minorHAnsi"/>
          <w:sz w:val="22"/>
          <w:szCs w:val="22"/>
        </w:rPr>
        <w:t>4</w:t>
      </w:r>
      <w:r w:rsidRPr="00907E73">
        <w:rPr>
          <w:rFonts w:asciiTheme="minorHAnsi" w:eastAsiaTheme="minorHAnsi" w:hAnsiTheme="minorHAnsi"/>
          <w:sz w:val="22"/>
          <w:szCs w:val="22"/>
        </w:rPr>
        <w:t xml:space="preserve">: </w:t>
      </w:r>
      <w:r w:rsidR="00CA53D2">
        <w:rPr>
          <w:rFonts w:asciiTheme="minorHAnsi" w:eastAsiaTheme="minorHAnsi" w:hAnsiTheme="minorHAnsi"/>
          <w:sz w:val="22"/>
          <w:szCs w:val="22"/>
        </w:rPr>
        <w:t xml:space="preserve">Forecast </w:t>
      </w:r>
      <w:r w:rsidR="002A52D9">
        <w:rPr>
          <w:rFonts w:asciiTheme="minorHAnsi" w:eastAsiaTheme="minorHAnsi" w:hAnsiTheme="minorHAnsi"/>
          <w:sz w:val="22"/>
          <w:szCs w:val="22"/>
        </w:rPr>
        <w:t xml:space="preserve">asset renewal </w:t>
      </w:r>
      <w:r w:rsidR="00CA53D2">
        <w:rPr>
          <w:rFonts w:asciiTheme="minorHAnsi" w:eastAsiaTheme="minorHAnsi" w:hAnsiTheme="minorHAnsi"/>
          <w:sz w:val="22"/>
          <w:szCs w:val="22"/>
        </w:rPr>
        <w:t>reserves</w:t>
      </w:r>
    </w:p>
    <w:p w:rsidR="002A52D9" w:rsidRPr="00907E73" w:rsidRDefault="002A52D9" w:rsidP="004C06D5">
      <w:pPr>
        <w:rPr>
          <w:rFonts w:asciiTheme="minorHAnsi" w:eastAsiaTheme="minorHAnsi" w:hAnsiTheme="minorHAnsi"/>
          <w:sz w:val="22"/>
          <w:szCs w:val="22"/>
        </w:rPr>
      </w:pPr>
      <w:r>
        <w:rPr>
          <w:rFonts w:asciiTheme="minorHAnsi" w:eastAsiaTheme="minorHAnsi" w:hAnsiTheme="minorHAnsi"/>
          <w:sz w:val="22"/>
          <w:szCs w:val="22"/>
        </w:rPr>
        <w:t xml:space="preserve">Step </w:t>
      </w:r>
      <w:r w:rsidR="00F92F98">
        <w:rPr>
          <w:rFonts w:asciiTheme="minorHAnsi" w:eastAsiaTheme="minorHAnsi" w:hAnsiTheme="minorHAnsi"/>
          <w:sz w:val="22"/>
          <w:szCs w:val="22"/>
        </w:rPr>
        <w:t>5</w:t>
      </w:r>
      <w:r>
        <w:rPr>
          <w:rFonts w:asciiTheme="minorHAnsi" w:eastAsiaTheme="minorHAnsi" w:hAnsiTheme="minorHAnsi"/>
          <w:sz w:val="22"/>
          <w:szCs w:val="22"/>
        </w:rPr>
        <w:t>: Forecast emergency reserve</w:t>
      </w:r>
    </w:p>
    <w:p w:rsidR="004C06D5" w:rsidRPr="00907E73" w:rsidRDefault="004C06D5" w:rsidP="004C06D5">
      <w:pPr>
        <w:rPr>
          <w:rFonts w:asciiTheme="minorHAnsi" w:eastAsiaTheme="minorHAnsi" w:hAnsiTheme="minorHAnsi"/>
          <w:sz w:val="22"/>
          <w:szCs w:val="22"/>
        </w:rPr>
      </w:pPr>
      <w:r w:rsidRPr="00907E73">
        <w:rPr>
          <w:rFonts w:asciiTheme="minorHAnsi" w:eastAsiaTheme="minorHAnsi" w:hAnsiTheme="minorHAnsi"/>
          <w:sz w:val="22"/>
          <w:szCs w:val="22"/>
        </w:rPr>
        <w:t xml:space="preserve">Step </w:t>
      </w:r>
      <w:r w:rsidR="00F92F98">
        <w:rPr>
          <w:rFonts w:asciiTheme="minorHAnsi" w:eastAsiaTheme="minorHAnsi" w:hAnsiTheme="minorHAnsi"/>
          <w:sz w:val="22"/>
          <w:szCs w:val="22"/>
        </w:rPr>
        <w:t>6</w:t>
      </w:r>
      <w:r w:rsidRPr="00907E73">
        <w:rPr>
          <w:rFonts w:asciiTheme="minorHAnsi" w:eastAsiaTheme="minorHAnsi" w:hAnsiTheme="minorHAnsi"/>
          <w:sz w:val="22"/>
          <w:szCs w:val="22"/>
        </w:rPr>
        <w:t xml:space="preserve">: </w:t>
      </w:r>
      <w:r w:rsidR="00CA53D2">
        <w:rPr>
          <w:rFonts w:asciiTheme="minorHAnsi" w:eastAsiaTheme="minorHAnsi" w:hAnsiTheme="minorHAnsi"/>
          <w:sz w:val="22"/>
          <w:szCs w:val="22"/>
        </w:rPr>
        <w:t xml:space="preserve">Forecast </w:t>
      </w:r>
      <w:r w:rsidR="00B12947">
        <w:rPr>
          <w:rFonts w:asciiTheme="minorHAnsi" w:eastAsiaTheme="minorHAnsi" w:hAnsiTheme="minorHAnsi"/>
          <w:sz w:val="22"/>
          <w:szCs w:val="22"/>
        </w:rPr>
        <w:t xml:space="preserve">annual </w:t>
      </w:r>
      <w:r w:rsidR="002A52D9">
        <w:rPr>
          <w:rFonts w:asciiTheme="minorHAnsi" w:eastAsiaTheme="minorHAnsi" w:hAnsiTheme="minorHAnsi"/>
          <w:sz w:val="22"/>
          <w:szCs w:val="22"/>
        </w:rPr>
        <w:t>revenues</w:t>
      </w:r>
    </w:p>
    <w:p w:rsidR="00B12947" w:rsidRDefault="00B12947" w:rsidP="004C06D5">
      <w:pPr>
        <w:rPr>
          <w:rFonts w:asciiTheme="minorHAnsi" w:hAnsiTheme="minorHAnsi"/>
          <w:b/>
          <w:color w:val="365F91" w:themeColor="accent1" w:themeShade="BF"/>
          <w:sz w:val="22"/>
          <w:szCs w:val="22"/>
        </w:rPr>
      </w:pPr>
    </w:p>
    <w:p w:rsidR="00C34343" w:rsidRDefault="00C34343" w:rsidP="004C06D5">
      <w:pPr>
        <w:rPr>
          <w:rFonts w:asciiTheme="minorHAnsi" w:hAnsiTheme="minorHAnsi"/>
          <w:b/>
          <w:color w:val="365F91" w:themeColor="accent1" w:themeShade="BF"/>
          <w:sz w:val="22"/>
          <w:szCs w:val="22"/>
        </w:rPr>
      </w:pPr>
    </w:p>
    <w:p w:rsidR="008F71A2" w:rsidRPr="001A0A20" w:rsidRDefault="008F71A2" w:rsidP="004C06D5">
      <w:pPr>
        <w:rPr>
          <w:rFonts w:asciiTheme="minorHAnsi" w:hAnsiTheme="minorHAnsi"/>
          <w:b/>
          <w:color w:val="365F91" w:themeColor="accent1" w:themeShade="BF"/>
          <w:sz w:val="22"/>
          <w:szCs w:val="22"/>
        </w:rPr>
      </w:pPr>
      <w:r w:rsidRPr="001A0A20">
        <w:rPr>
          <w:rFonts w:asciiTheme="minorHAnsi" w:hAnsiTheme="minorHAnsi"/>
          <w:b/>
          <w:color w:val="365F91" w:themeColor="accent1" w:themeShade="BF"/>
          <w:sz w:val="22"/>
          <w:szCs w:val="22"/>
        </w:rPr>
        <w:t>Outline of Long-Term Financial Planning</w:t>
      </w:r>
    </w:p>
    <w:p w:rsidR="008F71A2" w:rsidRDefault="008F71A2" w:rsidP="008F71A2">
      <w:pPr>
        <w:pStyle w:val="Default"/>
        <w:rPr>
          <w:rFonts w:asciiTheme="minorHAnsi" w:hAnsiTheme="minorHAnsi"/>
          <w:bCs/>
          <w:sz w:val="22"/>
          <w:szCs w:val="22"/>
        </w:rPr>
      </w:pPr>
    </w:p>
    <w:p w:rsidR="00C34343" w:rsidRDefault="00C34343" w:rsidP="008F71A2">
      <w:pPr>
        <w:pStyle w:val="Default"/>
        <w:rPr>
          <w:rFonts w:asciiTheme="minorHAnsi" w:hAnsiTheme="minorHAnsi"/>
          <w:bCs/>
          <w:sz w:val="22"/>
          <w:szCs w:val="22"/>
        </w:rPr>
      </w:pPr>
      <w:r>
        <w:rPr>
          <w:rFonts w:asciiTheme="minorHAnsi" w:hAnsiTheme="minorHAnsi"/>
          <w:bCs/>
          <w:sz w:val="22"/>
          <w:szCs w:val="22"/>
        </w:rPr>
        <w:t>A</w:t>
      </w:r>
      <w:r w:rsidRPr="001A0A20">
        <w:rPr>
          <w:rFonts w:asciiTheme="minorHAnsi" w:hAnsiTheme="minorHAnsi"/>
          <w:bCs/>
          <w:sz w:val="22"/>
          <w:szCs w:val="22"/>
        </w:rPr>
        <w:t xml:space="preserve"> </w:t>
      </w:r>
      <w:r w:rsidR="008F71A2">
        <w:rPr>
          <w:rFonts w:asciiTheme="minorHAnsi" w:hAnsiTheme="minorHAnsi"/>
          <w:bCs/>
          <w:sz w:val="22"/>
          <w:szCs w:val="22"/>
        </w:rPr>
        <w:t xml:space="preserve">long-term </w:t>
      </w:r>
      <w:r w:rsidR="008F71A2" w:rsidRPr="001A0A20">
        <w:rPr>
          <w:rFonts w:asciiTheme="minorHAnsi" w:hAnsiTheme="minorHAnsi"/>
          <w:bCs/>
          <w:sz w:val="22"/>
          <w:szCs w:val="22"/>
        </w:rPr>
        <w:t xml:space="preserve">financial plan is based around </w:t>
      </w:r>
      <w:r>
        <w:rPr>
          <w:rFonts w:asciiTheme="minorHAnsi" w:hAnsiTheme="minorHAnsi"/>
          <w:bCs/>
          <w:sz w:val="22"/>
          <w:szCs w:val="22"/>
        </w:rPr>
        <w:t>estimates</w:t>
      </w:r>
      <w:r w:rsidR="008F71A2" w:rsidRPr="001A0A20">
        <w:rPr>
          <w:rFonts w:asciiTheme="minorHAnsi" w:hAnsiTheme="minorHAnsi"/>
          <w:bCs/>
          <w:sz w:val="22"/>
          <w:szCs w:val="22"/>
        </w:rPr>
        <w:t xml:space="preserve"> of the financial condition </w:t>
      </w:r>
      <w:r w:rsidR="00F92F98">
        <w:rPr>
          <w:rFonts w:asciiTheme="minorHAnsi" w:hAnsiTheme="minorHAnsi"/>
          <w:bCs/>
          <w:sz w:val="22"/>
          <w:szCs w:val="22"/>
        </w:rPr>
        <w:t xml:space="preserve">and needs </w:t>
      </w:r>
      <w:r w:rsidR="008F71A2" w:rsidRPr="001A0A20">
        <w:rPr>
          <w:rFonts w:asciiTheme="minorHAnsi" w:hAnsiTheme="minorHAnsi"/>
          <w:bCs/>
          <w:sz w:val="22"/>
          <w:szCs w:val="22"/>
        </w:rPr>
        <w:t xml:space="preserve">of your water system over </w:t>
      </w:r>
      <w:r w:rsidR="00AB4B1B">
        <w:rPr>
          <w:rFonts w:asciiTheme="minorHAnsi" w:hAnsiTheme="minorHAnsi"/>
          <w:bCs/>
          <w:sz w:val="22"/>
          <w:szCs w:val="22"/>
        </w:rPr>
        <w:t>the</w:t>
      </w:r>
      <w:r w:rsidR="008F71A2" w:rsidRPr="001A0A20">
        <w:rPr>
          <w:rFonts w:asciiTheme="minorHAnsi" w:hAnsiTheme="minorHAnsi"/>
          <w:bCs/>
          <w:sz w:val="22"/>
          <w:szCs w:val="22"/>
        </w:rPr>
        <w:t xml:space="preserve"> </w:t>
      </w:r>
      <w:r w:rsidR="00D85567">
        <w:rPr>
          <w:rFonts w:asciiTheme="minorHAnsi" w:hAnsiTheme="minorHAnsi"/>
          <w:bCs/>
          <w:sz w:val="22"/>
          <w:szCs w:val="22"/>
        </w:rPr>
        <w:t xml:space="preserve">long-term </w:t>
      </w:r>
      <w:r w:rsidR="008F71A2" w:rsidRPr="001A0A20">
        <w:rPr>
          <w:rFonts w:asciiTheme="minorHAnsi" w:hAnsiTheme="minorHAnsi"/>
          <w:bCs/>
          <w:sz w:val="22"/>
          <w:szCs w:val="22"/>
        </w:rPr>
        <w:t>planning period</w:t>
      </w:r>
      <w:r>
        <w:rPr>
          <w:rFonts w:asciiTheme="minorHAnsi" w:hAnsiTheme="minorHAnsi"/>
          <w:bCs/>
          <w:sz w:val="22"/>
          <w:szCs w:val="22"/>
        </w:rPr>
        <w:t>.</w:t>
      </w:r>
      <w:r w:rsidR="00AB4B1B">
        <w:rPr>
          <w:rFonts w:asciiTheme="minorHAnsi" w:hAnsiTheme="minorHAnsi"/>
          <w:bCs/>
          <w:sz w:val="22"/>
          <w:szCs w:val="22"/>
        </w:rPr>
        <w:t xml:space="preserve"> </w:t>
      </w:r>
      <w:r>
        <w:rPr>
          <w:rFonts w:asciiTheme="minorHAnsi" w:hAnsiTheme="minorHAnsi"/>
          <w:bCs/>
          <w:sz w:val="22"/>
          <w:szCs w:val="22"/>
        </w:rPr>
        <w:t xml:space="preserve">The planning period </w:t>
      </w:r>
      <w:r w:rsidR="00AB4B1B">
        <w:rPr>
          <w:rFonts w:asciiTheme="minorHAnsi" w:hAnsiTheme="minorHAnsi"/>
          <w:bCs/>
          <w:sz w:val="22"/>
          <w:szCs w:val="22"/>
        </w:rPr>
        <w:t xml:space="preserve">should be at least as long as the life of your asset with the greatest remaining useful life. </w:t>
      </w:r>
      <w:r w:rsidR="00FD27CC" w:rsidRPr="001A0A20">
        <w:rPr>
          <w:rFonts w:asciiTheme="minorHAnsi" w:hAnsiTheme="minorHAnsi"/>
          <w:bCs/>
          <w:sz w:val="22"/>
          <w:szCs w:val="22"/>
        </w:rPr>
        <w:t>Th</w:t>
      </w:r>
      <w:r w:rsidR="00FD27CC">
        <w:rPr>
          <w:rFonts w:asciiTheme="minorHAnsi" w:hAnsiTheme="minorHAnsi"/>
          <w:bCs/>
          <w:sz w:val="22"/>
          <w:szCs w:val="22"/>
        </w:rPr>
        <w:t>e long-term</w:t>
      </w:r>
      <w:r w:rsidR="00FD27CC" w:rsidRPr="001A0A20">
        <w:rPr>
          <w:rFonts w:asciiTheme="minorHAnsi" w:hAnsiTheme="minorHAnsi"/>
          <w:bCs/>
          <w:sz w:val="22"/>
          <w:szCs w:val="22"/>
        </w:rPr>
        <w:t xml:space="preserve"> </w:t>
      </w:r>
      <w:r w:rsidR="00AB4B1B" w:rsidRPr="001A0A20">
        <w:rPr>
          <w:rFonts w:asciiTheme="minorHAnsi" w:hAnsiTheme="minorHAnsi"/>
          <w:bCs/>
          <w:sz w:val="22"/>
          <w:szCs w:val="22"/>
        </w:rPr>
        <w:t>plan</w:t>
      </w:r>
      <w:r w:rsidR="008F71A2" w:rsidRPr="001A0A20">
        <w:rPr>
          <w:rFonts w:asciiTheme="minorHAnsi" w:hAnsiTheme="minorHAnsi"/>
          <w:bCs/>
          <w:sz w:val="22"/>
          <w:szCs w:val="22"/>
        </w:rPr>
        <w:t xml:space="preserve"> </w:t>
      </w:r>
      <w:r w:rsidR="00D454CC">
        <w:rPr>
          <w:rFonts w:asciiTheme="minorHAnsi" w:hAnsiTheme="minorHAnsi"/>
          <w:bCs/>
          <w:sz w:val="22"/>
          <w:szCs w:val="22"/>
        </w:rPr>
        <w:t>should reference</w:t>
      </w:r>
      <w:r w:rsidR="00F92F98">
        <w:rPr>
          <w:rFonts w:asciiTheme="minorHAnsi" w:hAnsiTheme="minorHAnsi"/>
          <w:bCs/>
          <w:sz w:val="22"/>
          <w:szCs w:val="22"/>
        </w:rPr>
        <w:t xml:space="preserve"> your strategic plan and documents used to prepare other BMPs. It</w:t>
      </w:r>
      <w:r w:rsidR="00FD27CC">
        <w:rPr>
          <w:rFonts w:asciiTheme="minorHAnsi" w:hAnsiTheme="minorHAnsi"/>
          <w:bCs/>
          <w:sz w:val="22"/>
          <w:szCs w:val="22"/>
        </w:rPr>
        <w:t xml:space="preserve"> </w:t>
      </w:r>
      <w:r w:rsidR="00F92F98">
        <w:rPr>
          <w:rFonts w:asciiTheme="minorHAnsi" w:hAnsiTheme="minorHAnsi"/>
          <w:bCs/>
          <w:sz w:val="22"/>
          <w:szCs w:val="22"/>
        </w:rPr>
        <w:t xml:space="preserve">should also include </w:t>
      </w:r>
      <w:r w:rsidR="00F92F98" w:rsidRPr="001A0A20">
        <w:rPr>
          <w:rFonts w:asciiTheme="minorHAnsi" w:hAnsiTheme="minorHAnsi"/>
          <w:bCs/>
          <w:sz w:val="22"/>
          <w:szCs w:val="22"/>
        </w:rPr>
        <w:t xml:space="preserve">a clear statement of the assumptions on which the forecasts </w:t>
      </w:r>
      <w:r w:rsidR="00F92F98">
        <w:rPr>
          <w:rFonts w:asciiTheme="minorHAnsi" w:hAnsiTheme="minorHAnsi"/>
          <w:bCs/>
          <w:sz w:val="22"/>
          <w:szCs w:val="22"/>
        </w:rPr>
        <w:t xml:space="preserve">in the plan </w:t>
      </w:r>
      <w:r w:rsidR="00F92F98" w:rsidRPr="001A0A20">
        <w:rPr>
          <w:rFonts w:asciiTheme="minorHAnsi" w:hAnsiTheme="minorHAnsi"/>
          <w:bCs/>
          <w:sz w:val="22"/>
          <w:szCs w:val="22"/>
        </w:rPr>
        <w:t>are based</w:t>
      </w:r>
      <w:r w:rsidR="00FD27CC">
        <w:rPr>
          <w:rFonts w:asciiTheme="minorHAnsi" w:hAnsiTheme="minorHAnsi"/>
          <w:bCs/>
          <w:sz w:val="22"/>
          <w:szCs w:val="22"/>
        </w:rPr>
        <w:t>.</w:t>
      </w:r>
      <w:r w:rsidR="00F92F98">
        <w:rPr>
          <w:rFonts w:asciiTheme="minorHAnsi" w:hAnsiTheme="minorHAnsi"/>
          <w:bCs/>
          <w:sz w:val="22"/>
          <w:szCs w:val="22"/>
        </w:rPr>
        <w:t xml:space="preserve"> </w:t>
      </w:r>
    </w:p>
    <w:p w:rsidR="00C34343" w:rsidRDefault="00670226" w:rsidP="008F71A2">
      <w:pPr>
        <w:pStyle w:val="Default"/>
        <w:rPr>
          <w:rFonts w:asciiTheme="minorHAnsi" w:hAnsiTheme="minorHAnsi"/>
          <w:bCs/>
          <w:sz w:val="22"/>
          <w:szCs w:val="22"/>
        </w:rPr>
      </w:pPr>
      <w:r w:rsidRPr="00670226">
        <w:rPr>
          <w:rFonts w:asciiTheme="minorHAnsi" w:hAnsiTheme="minorHAnsi"/>
          <w:bCs/>
          <w:noProof/>
          <w:sz w:val="22"/>
          <w:szCs w:val="22"/>
          <w:lang w:val="en-US" w:eastAsia="zh-TW"/>
        </w:rPr>
        <w:pict>
          <v:roundrect id="_x0000_s1159" style="position:absolute;margin-left:-28pt;margin-top:5.95pt;width:177.6pt;height:130.5pt;z-index:-251520000;mso-width-relative:margin;mso-height-relative:margin" arcsize="10923f" wrapcoords="724 -748 -121 -94 -121 21506 21721 21506 22083 21506 22565 20758 22565 -748 724 -748" fillcolor="#eaf1dd [662]">
            <v:shadow on="t" opacity=".5" offset="6pt,-6pt"/>
            <v:textbox style="mso-next-textbox:#_x0000_s1159">
              <w:txbxContent>
                <w:p w:rsidR="00772AB1" w:rsidRPr="00772AB1" w:rsidRDefault="00772AB1" w:rsidP="00772AB1">
                  <w:pPr>
                    <w:rPr>
                      <w:rFonts w:ascii="Calibri" w:hAnsi="Calibri"/>
                      <w:b/>
                      <w:color w:val="17365D"/>
                      <w:sz w:val="20"/>
                      <w:szCs w:val="20"/>
                    </w:rPr>
                  </w:pPr>
                  <w:r w:rsidRPr="00772AB1">
                    <w:rPr>
                      <w:rFonts w:ascii="Calibri" w:hAnsi="Calibri"/>
                      <w:b/>
                      <w:color w:val="17365D"/>
                      <w:sz w:val="20"/>
                      <w:szCs w:val="20"/>
                    </w:rPr>
                    <w:t xml:space="preserve">Reserves </w:t>
                  </w:r>
                  <w:r>
                    <w:rPr>
                      <w:rFonts w:ascii="Calibri" w:hAnsi="Calibri"/>
                      <w:b/>
                      <w:color w:val="17365D"/>
                      <w:sz w:val="20"/>
                      <w:szCs w:val="20"/>
                    </w:rPr>
                    <w:t>A</w:t>
                  </w:r>
                  <w:r w:rsidRPr="00772AB1">
                    <w:rPr>
                      <w:rFonts w:ascii="Calibri" w:hAnsi="Calibri"/>
                      <w:b/>
                      <w:color w:val="17365D"/>
                      <w:sz w:val="20"/>
                      <w:szCs w:val="20"/>
                    </w:rPr>
                    <w:t>re Good</w:t>
                  </w:r>
                </w:p>
                <w:p w:rsidR="00772AB1" w:rsidRDefault="00772AB1" w:rsidP="00772AB1">
                  <w:pPr>
                    <w:rPr>
                      <w:rFonts w:ascii="Calibri" w:hAnsi="Calibri"/>
                      <w:color w:val="17365D"/>
                      <w:sz w:val="20"/>
                      <w:szCs w:val="20"/>
                    </w:rPr>
                  </w:pPr>
                </w:p>
                <w:p w:rsidR="00772AB1" w:rsidRDefault="00772AB1" w:rsidP="00772AB1">
                  <w:r w:rsidRPr="0017511A">
                    <w:rPr>
                      <w:rFonts w:ascii="Calibri" w:hAnsi="Calibri"/>
                      <w:color w:val="17365D"/>
                      <w:sz w:val="20"/>
                      <w:szCs w:val="20"/>
                    </w:rPr>
                    <w:t>Don’t get overwhelmed by the thought of figuring out “reserves.”  Remember that it is easier to put aside $500 a year to replace a $10,000 item than to pay the whole amount in an emergency situation when it fails!</w:t>
                  </w:r>
                </w:p>
              </w:txbxContent>
            </v:textbox>
            <w10:wrap type="through"/>
          </v:roundrect>
        </w:pict>
      </w:r>
    </w:p>
    <w:p w:rsidR="008F71A2" w:rsidRDefault="008F71A2" w:rsidP="008F71A2">
      <w:pPr>
        <w:rPr>
          <w:rFonts w:asciiTheme="minorHAnsi" w:hAnsiTheme="minorHAnsi"/>
          <w:sz w:val="22"/>
          <w:szCs w:val="22"/>
        </w:rPr>
      </w:pPr>
      <w:r w:rsidRPr="001A0A20">
        <w:rPr>
          <w:rFonts w:asciiTheme="minorHAnsi" w:hAnsiTheme="minorHAnsi"/>
          <w:bCs/>
          <w:sz w:val="22"/>
          <w:szCs w:val="22"/>
        </w:rPr>
        <w:t>The long-term financial plan is a key document</w:t>
      </w:r>
      <w:r w:rsidR="00C34343">
        <w:rPr>
          <w:rFonts w:asciiTheme="minorHAnsi" w:hAnsiTheme="minorHAnsi"/>
          <w:bCs/>
          <w:sz w:val="22"/>
          <w:szCs w:val="22"/>
        </w:rPr>
        <w:t>:</w:t>
      </w:r>
      <w:r w:rsidRPr="001A0A20">
        <w:rPr>
          <w:rFonts w:asciiTheme="minorHAnsi" w:hAnsiTheme="minorHAnsi"/>
          <w:bCs/>
          <w:sz w:val="22"/>
          <w:szCs w:val="22"/>
        </w:rPr>
        <w:t xml:space="preserve"> it </w:t>
      </w:r>
      <w:r w:rsidR="00C34343">
        <w:rPr>
          <w:rFonts w:asciiTheme="minorHAnsi" w:hAnsiTheme="minorHAnsi"/>
          <w:bCs/>
          <w:sz w:val="22"/>
          <w:szCs w:val="22"/>
        </w:rPr>
        <w:t>should answer the question</w:t>
      </w:r>
      <w:r w:rsidR="00FD27CC">
        <w:rPr>
          <w:rFonts w:asciiTheme="minorHAnsi" w:hAnsiTheme="minorHAnsi"/>
          <w:bCs/>
          <w:sz w:val="22"/>
          <w:szCs w:val="22"/>
        </w:rPr>
        <w:t xml:space="preserve">: </w:t>
      </w:r>
      <w:r w:rsidR="00C34343">
        <w:rPr>
          <w:rFonts w:asciiTheme="minorHAnsi" w:hAnsiTheme="minorHAnsi"/>
          <w:bCs/>
          <w:sz w:val="22"/>
          <w:szCs w:val="22"/>
        </w:rPr>
        <w:t>“</w:t>
      </w:r>
      <w:r w:rsidR="00FD27CC">
        <w:rPr>
          <w:rFonts w:asciiTheme="minorHAnsi" w:hAnsiTheme="minorHAnsi"/>
          <w:bCs/>
          <w:sz w:val="22"/>
          <w:szCs w:val="22"/>
        </w:rPr>
        <w:t xml:space="preserve">Is our </w:t>
      </w:r>
      <w:r w:rsidR="00C34343">
        <w:rPr>
          <w:rFonts w:asciiTheme="minorHAnsi" w:hAnsiTheme="minorHAnsi"/>
          <w:bCs/>
          <w:sz w:val="22"/>
          <w:szCs w:val="22"/>
        </w:rPr>
        <w:t>water system financially sustainable</w:t>
      </w:r>
      <w:r w:rsidR="00C34343" w:rsidRPr="00FD27CC">
        <w:rPr>
          <w:rFonts w:asciiTheme="minorHAnsi" w:hAnsiTheme="minorHAnsi"/>
          <w:b/>
          <w:bCs/>
          <w:sz w:val="22"/>
          <w:szCs w:val="22"/>
        </w:rPr>
        <w:t xml:space="preserve">?”  </w:t>
      </w:r>
      <w:r w:rsidR="00C34343" w:rsidRPr="0017511A">
        <w:rPr>
          <w:rFonts w:asciiTheme="minorHAnsi" w:hAnsiTheme="minorHAnsi"/>
          <w:bCs/>
          <w:sz w:val="22"/>
          <w:szCs w:val="22"/>
        </w:rPr>
        <w:t>Th</w:t>
      </w:r>
      <w:r w:rsidR="0017511A" w:rsidRPr="0017511A">
        <w:rPr>
          <w:rFonts w:asciiTheme="minorHAnsi" w:hAnsiTheme="minorHAnsi"/>
          <w:bCs/>
          <w:sz w:val="22"/>
          <w:szCs w:val="22"/>
        </w:rPr>
        <w:t xml:space="preserve">at is: Can you </w:t>
      </w:r>
      <w:r w:rsidR="00C34343" w:rsidRPr="0017511A">
        <w:rPr>
          <w:rFonts w:asciiTheme="minorHAnsi" w:hAnsiTheme="minorHAnsi"/>
          <w:bCs/>
          <w:sz w:val="22"/>
          <w:szCs w:val="22"/>
        </w:rPr>
        <w:t>deliver safe and secure water in sufficient quantities to meet the needs of users for the foreseeable future.</w:t>
      </w:r>
      <w:r w:rsidRPr="001A0A20">
        <w:rPr>
          <w:rFonts w:asciiTheme="minorHAnsi" w:hAnsiTheme="minorHAnsi"/>
          <w:bCs/>
          <w:sz w:val="22"/>
          <w:szCs w:val="22"/>
        </w:rPr>
        <w:t xml:space="preserve"> </w:t>
      </w:r>
      <w:r w:rsidR="004E634E">
        <w:rPr>
          <w:rFonts w:asciiTheme="minorHAnsi" w:hAnsiTheme="minorHAnsi"/>
          <w:bCs/>
          <w:sz w:val="22"/>
          <w:szCs w:val="22"/>
        </w:rPr>
        <w:t xml:space="preserve">  </w:t>
      </w:r>
      <w:r w:rsidR="00FD27CC">
        <w:rPr>
          <w:rFonts w:asciiTheme="minorHAnsi" w:hAnsiTheme="minorHAnsi"/>
          <w:bCs/>
          <w:sz w:val="22"/>
          <w:szCs w:val="22"/>
        </w:rPr>
        <w:t xml:space="preserve">The </w:t>
      </w:r>
      <w:r w:rsidR="004E634E">
        <w:rPr>
          <w:rFonts w:asciiTheme="minorHAnsi" w:hAnsiTheme="minorHAnsi"/>
          <w:bCs/>
          <w:sz w:val="22"/>
          <w:szCs w:val="22"/>
        </w:rPr>
        <w:t xml:space="preserve">plan will help you </w:t>
      </w:r>
      <w:r w:rsidRPr="001A0A20">
        <w:rPr>
          <w:rFonts w:asciiTheme="minorHAnsi" w:hAnsiTheme="minorHAnsi"/>
          <w:bCs/>
          <w:sz w:val="22"/>
          <w:szCs w:val="22"/>
        </w:rPr>
        <w:t xml:space="preserve">set realistic water rates </w:t>
      </w:r>
      <w:r w:rsidR="004E634E">
        <w:rPr>
          <w:rFonts w:asciiTheme="minorHAnsi" w:hAnsiTheme="minorHAnsi"/>
          <w:bCs/>
          <w:sz w:val="22"/>
          <w:szCs w:val="22"/>
        </w:rPr>
        <w:t xml:space="preserve">and </w:t>
      </w:r>
      <w:r w:rsidRPr="001A0A20">
        <w:rPr>
          <w:rFonts w:asciiTheme="minorHAnsi" w:hAnsiTheme="minorHAnsi"/>
          <w:bCs/>
          <w:sz w:val="22"/>
          <w:szCs w:val="22"/>
        </w:rPr>
        <w:t xml:space="preserve">explain </w:t>
      </w:r>
      <w:r w:rsidR="004E634E">
        <w:rPr>
          <w:rFonts w:asciiTheme="minorHAnsi" w:hAnsiTheme="minorHAnsi"/>
          <w:bCs/>
          <w:sz w:val="22"/>
          <w:szCs w:val="22"/>
        </w:rPr>
        <w:t xml:space="preserve">them </w:t>
      </w:r>
      <w:r w:rsidRPr="001A0A20">
        <w:rPr>
          <w:rFonts w:asciiTheme="minorHAnsi" w:hAnsiTheme="minorHAnsi"/>
          <w:bCs/>
          <w:sz w:val="22"/>
          <w:szCs w:val="22"/>
        </w:rPr>
        <w:t xml:space="preserve">to </w:t>
      </w:r>
      <w:r w:rsidR="00FD27CC">
        <w:rPr>
          <w:rFonts w:asciiTheme="minorHAnsi" w:hAnsiTheme="minorHAnsi"/>
          <w:bCs/>
          <w:sz w:val="22"/>
          <w:szCs w:val="22"/>
        </w:rPr>
        <w:t>users</w:t>
      </w:r>
      <w:r w:rsidR="004E634E">
        <w:rPr>
          <w:rFonts w:asciiTheme="minorHAnsi" w:hAnsiTheme="minorHAnsi"/>
          <w:bCs/>
          <w:sz w:val="22"/>
          <w:szCs w:val="22"/>
        </w:rPr>
        <w:t>.</w:t>
      </w:r>
      <w:r w:rsidR="00FD27CC">
        <w:rPr>
          <w:rFonts w:asciiTheme="minorHAnsi" w:hAnsiTheme="minorHAnsi"/>
          <w:bCs/>
          <w:sz w:val="22"/>
          <w:szCs w:val="22"/>
        </w:rPr>
        <w:t xml:space="preserve"> (See also the BMP: Sustainable Rates and Charges) </w:t>
      </w:r>
      <w:r w:rsidR="004E634E">
        <w:rPr>
          <w:rFonts w:asciiTheme="minorHAnsi" w:hAnsiTheme="minorHAnsi"/>
          <w:sz w:val="22"/>
          <w:szCs w:val="22"/>
        </w:rPr>
        <w:t>A</w:t>
      </w:r>
      <w:r w:rsidRPr="001A0A20">
        <w:rPr>
          <w:rFonts w:asciiTheme="minorHAnsi" w:hAnsiTheme="minorHAnsi"/>
          <w:sz w:val="22"/>
          <w:szCs w:val="22"/>
        </w:rPr>
        <w:t xml:space="preserve"> long-term financial plan is essential for all water systems, </w:t>
      </w:r>
      <w:r w:rsidR="004E634E">
        <w:rPr>
          <w:rFonts w:asciiTheme="minorHAnsi" w:hAnsiTheme="minorHAnsi"/>
          <w:sz w:val="22"/>
          <w:szCs w:val="22"/>
        </w:rPr>
        <w:t>but</w:t>
      </w:r>
      <w:r w:rsidR="004E634E" w:rsidRPr="001A0A20">
        <w:rPr>
          <w:rFonts w:asciiTheme="minorHAnsi" w:hAnsiTheme="minorHAnsi"/>
          <w:sz w:val="22"/>
          <w:szCs w:val="22"/>
        </w:rPr>
        <w:t xml:space="preserve"> </w:t>
      </w:r>
      <w:r w:rsidRPr="001A0A20">
        <w:rPr>
          <w:rFonts w:asciiTheme="minorHAnsi" w:hAnsiTheme="minorHAnsi"/>
          <w:sz w:val="22"/>
          <w:szCs w:val="22"/>
        </w:rPr>
        <w:t xml:space="preserve">some smaller systems may not </w:t>
      </w:r>
      <w:r w:rsidR="004E634E">
        <w:rPr>
          <w:rFonts w:asciiTheme="minorHAnsi" w:hAnsiTheme="minorHAnsi"/>
          <w:sz w:val="22"/>
          <w:szCs w:val="22"/>
        </w:rPr>
        <w:t>need</w:t>
      </w:r>
      <w:r w:rsidRPr="001A0A20">
        <w:rPr>
          <w:rFonts w:asciiTheme="minorHAnsi" w:hAnsiTheme="minorHAnsi"/>
          <w:sz w:val="22"/>
          <w:szCs w:val="22"/>
        </w:rPr>
        <w:t xml:space="preserve"> to include all the items outlined below. </w:t>
      </w:r>
      <w:r w:rsidR="004E634E">
        <w:rPr>
          <w:rFonts w:asciiTheme="minorHAnsi" w:hAnsiTheme="minorHAnsi"/>
          <w:sz w:val="22"/>
          <w:szCs w:val="22"/>
        </w:rPr>
        <w:t>You are encouraged to modify the worksheets to suit your own situation.</w:t>
      </w:r>
    </w:p>
    <w:p w:rsidR="0008703E" w:rsidRDefault="0008703E" w:rsidP="008F71A2">
      <w:pPr>
        <w:rPr>
          <w:rFonts w:asciiTheme="minorHAnsi" w:hAnsiTheme="minorHAnsi"/>
          <w:sz w:val="22"/>
          <w:szCs w:val="22"/>
        </w:rPr>
      </w:pPr>
    </w:p>
    <w:p w:rsidR="0008703E" w:rsidRDefault="0008703E" w:rsidP="0008703E">
      <w:pPr>
        <w:pStyle w:val="Default"/>
        <w:rPr>
          <w:rFonts w:asciiTheme="minorHAnsi" w:hAnsiTheme="minorHAnsi" w:cstheme="minorBidi"/>
          <w:color w:val="auto"/>
          <w:sz w:val="22"/>
          <w:szCs w:val="22"/>
        </w:rPr>
      </w:pPr>
      <w:r>
        <w:rPr>
          <w:rFonts w:asciiTheme="minorHAnsi" w:hAnsiTheme="minorHAnsi"/>
          <w:sz w:val="22"/>
          <w:szCs w:val="22"/>
        </w:rPr>
        <w:lastRenderedPageBreak/>
        <w:t xml:space="preserve">This BMP </w:t>
      </w:r>
      <w:r w:rsidR="003F39BE">
        <w:rPr>
          <w:rFonts w:asciiTheme="minorHAnsi" w:hAnsiTheme="minorHAnsi"/>
          <w:sz w:val="22"/>
          <w:szCs w:val="22"/>
        </w:rPr>
        <w:t>discusses</w:t>
      </w:r>
      <w:r>
        <w:rPr>
          <w:rFonts w:asciiTheme="minorHAnsi" w:hAnsiTheme="minorHAnsi"/>
          <w:sz w:val="22"/>
          <w:szCs w:val="22"/>
        </w:rPr>
        <w:t xml:space="preserve"> reserve accounts</w:t>
      </w:r>
      <w:r>
        <w:rPr>
          <w:rFonts w:asciiTheme="minorHAnsi" w:hAnsiTheme="minorHAnsi" w:cstheme="minorBidi"/>
          <w:color w:val="auto"/>
          <w:sz w:val="22"/>
          <w:szCs w:val="22"/>
        </w:rPr>
        <w:t xml:space="preserve">. Within each reserve, include </w:t>
      </w:r>
      <w:r w:rsidR="003F39BE">
        <w:rPr>
          <w:rFonts w:asciiTheme="minorHAnsi" w:hAnsiTheme="minorHAnsi" w:cstheme="minorBidi"/>
          <w:color w:val="auto"/>
          <w:sz w:val="22"/>
          <w:szCs w:val="22"/>
        </w:rPr>
        <w:t xml:space="preserve">for </w:t>
      </w:r>
      <w:r>
        <w:rPr>
          <w:rFonts w:asciiTheme="minorHAnsi" w:hAnsiTheme="minorHAnsi" w:cstheme="minorBidi"/>
          <w:color w:val="auto"/>
          <w:sz w:val="22"/>
          <w:szCs w:val="22"/>
        </w:rPr>
        <w:t xml:space="preserve">both interest and principal on any debts incurred in connection with the account.  </w:t>
      </w:r>
      <w:r w:rsidR="003F39BE">
        <w:rPr>
          <w:rFonts w:asciiTheme="minorHAnsi" w:hAnsiTheme="minorHAnsi"/>
          <w:sz w:val="22"/>
          <w:szCs w:val="22"/>
        </w:rPr>
        <w:t xml:space="preserve">Reserve accounts are also mentioned in the BMP: </w:t>
      </w:r>
      <w:r w:rsidR="003F39BE" w:rsidRPr="0017511A">
        <w:rPr>
          <w:rFonts w:asciiTheme="minorHAnsi" w:hAnsiTheme="minorHAnsi"/>
          <w:i/>
          <w:sz w:val="22"/>
          <w:szCs w:val="22"/>
        </w:rPr>
        <w:t>Prepare a Five-Year Plan</w:t>
      </w:r>
      <w:r w:rsidR="003F39BE">
        <w:rPr>
          <w:rFonts w:asciiTheme="minorHAnsi" w:hAnsiTheme="minorHAnsi"/>
          <w:sz w:val="22"/>
          <w:szCs w:val="22"/>
        </w:rPr>
        <w:t xml:space="preserve">. </w:t>
      </w:r>
    </w:p>
    <w:p w:rsidR="0008703E" w:rsidRPr="001A0A20" w:rsidRDefault="0008703E" w:rsidP="008F71A2">
      <w:pPr>
        <w:rPr>
          <w:rFonts w:asciiTheme="minorHAnsi" w:hAnsiTheme="minorHAnsi"/>
          <w:sz w:val="22"/>
          <w:szCs w:val="22"/>
        </w:rPr>
      </w:pPr>
    </w:p>
    <w:p w:rsidR="00A921EE" w:rsidRPr="007766FF" w:rsidRDefault="00A921EE" w:rsidP="0025344D">
      <w:pPr>
        <w:rPr>
          <w:rFonts w:asciiTheme="minorHAnsi" w:eastAsiaTheme="minorHAnsi" w:hAnsiTheme="minorHAnsi"/>
          <w:sz w:val="22"/>
          <w:szCs w:val="22"/>
        </w:rPr>
      </w:pPr>
    </w:p>
    <w:p w:rsidR="00E22A6F" w:rsidRPr="00B53F8E" w:rsidRDefault="00533FF5" w:rsidP="00E22A6F">
      <w:pPr>
        <w:pStyle w:val="Heading2"/>
        <w:shd w:val="clear" w:color="auto" w:fill="DAEEF3" w:themeFill="accent5" w:themeFillTint="33"/>
        <w:rPr>
          <w:szCs w:val="28"/>
        </w:rPr>
      </w:pPr>
      <w:r>
        <w:rPr>
          <w:szCs w:val="28"/>
        </w:rPr>
        <w:t>2</w:t>
      </w:r>
      <w:r w:rsidR="00E22A6F" w:rsidRPr="00B53F8E">
        <w:rPr>
          <w:szCs w:val="28"/>
        </w:rPr>
        <w:t xml:space="preserve"> </w:t>
      </w:r>
      <w:r>
        <w:rPr>
          <w:szCs w:val="28"/>
        </w:rPr>
        <w:t>Challenges and Benefits</w:t>
      </w:r>
    </w:p>
    <w:p w:rsidR="00E45597" w:rsidRDefault="00E45597" w:rsidP="00E45597">
      <w:pPr>
        <w:rPr>
          <w:rFonts w:asciiTheme="minorHAnsi" w:eastAsiaTheme="minorHAnsi" w:hAnsiTheme="minorHAnsi"/>
          <w:sz w:val="22"/>
          <w:szCs w:val="22"/>
        </w:rPr>
      </w:pPr>
    </w:p>
    <w:p w:rsidR="00E45597" w:rsidRPr="007766FF" w:rsidRDefault="00E45597" w:rsidP="00E45597">
      <w:pPr>
        <w:rPr>
          <w:rFonts w:asciiTheme="minorHAnsi" w:eastAsiaTheme="minorHAnsi" w:hAnsiTheme="minorHAnsi"/>
          <w:sz w:val="22"/>
          <w:szCs w:val="22"/>
        </w:rPr>
      </w:pPr>
      <w:r w:rsidRPr="007766FF">
        <w:rPr>
          <w:rFonts w:asciiTheme="minorHAnsi" w:eastAsiaTheme="minorHAnsi" w:hAnsiTheme="minorHAnsi"/>
          <w:sz w:val="22"/>
          <w:szCs w:val="22"/>
        </w:rPr>
        <w:t>A</w:t>
      </w:r>
      <w:r w:rsidR="0014189A">
        <w:rPr>
          <w:rFonts w:asciiTheme="minorHAnsi" w:eastAsiaTheme="minorHAnsi" w:hAnsiTheme="minorHAnsi"/>
          <w:sz w:val="22"/>
          <w:szCs w:val="22"/>
        </w:rPr>
        <w:t xml:space="preserve"> long-term financial plan </w:t>
      </w:r>
      <w:r w:rsidRPr="007766FF">
        <w:rPr>
          <w:rFonts w:asciiTheme="minorHAnsi" w:eastAsiaTheme="minorHAnsi" w:hAnsiTheme="minorHAnsi"/>
          <w:sz w:val="22"/>
          <w:szCs w:val="22"/>
        </w:rPr>
        <w:t xml:space="preserve">will help overcome certain challenges and provide several benefits: </w:t>
      </w:r>
    </w:p>
    <w:p w:rsidR="00E22A6F" w:rsidRDefault="00E22A6F" w:rsidP="0025344D">
      <w:pPr>
        <w:rPr>
          <w:rFonts w:asciiTheme="minorHAnsi" w:eastAsiaTheme="minorHAnsi" w:hAnsiTheme="minorHAnsi"/>
          <w:sz w:val="22"/>
          <w:szCs w:val="22"/>
        </w:rPr>
      </w:pPr>
    </w:p>
    <w:tbl>
      <w:tblPr>
        <w:tblStyle w:val="TableGrid"/>
        <w:tblW w:w="0" w:type="auto"/>
        <w:tblLook w:val="04A0"/>
      </w:tblPr>
      <w:tblGrid>
        <w:gridCol w:w="5070"/>
        <w:gridCol w:w="4692"/>
      </w:tblGrid>
      <w:tr w:rsidR="0017511A" w:rsidTr="008E1BCA">
        <w:tc>
          <w:tcPr>
            <w:tcW w:w="5070" w:type="dxa"/>
            <w:shd w:val="clear" w:color="auto" w:fill="DBE5F1" w:themeFill="accent1" w:themeFillTint="33"/>
          </w:tcPr>
          <w:p w:rsidR="00A921EE" w:rsidRDefault="00A921EE" w:rsidP="0025344D">
            <w:pPr>
              <w:rPr>
                <w:rFonts w:asciiTheme="minorHAnsi" w:eastAsiaTheme="minorHAnsi" w:hAnsiTheme="minorHAnsi"/>
              </w:rPr>
            </w:pPr>
            <w:r>
              <w:rPr>
                <w:rFonts w:asciiTheme="minorHAnsi" w:eastAsiaTheme="minorHAnsi" w:hAnsiTheme="minorHAnsi"/>
              </w:rPr>
              <w:t>Challenges</w:t>
            </w:r>
            <w:r w:rsidR="004217B6">
              <w:rPr>
                <w:rFonts w:asciiTheme="minorHAnsi" w:eastAsiaTheme="minorHAnsi" w:hAnsiTheme="minorHAnsi"/>
              </w:rPr>
              <w:t xml:space="preserve"> to Overcome</w:t>
            </w:r>
          </w:p>
        </w:tc>
        <w:tc>
          <w:tcPr>
            <w:tcW w:w="4692" w:type="dxa"/>
            <w:shd w:val="clear" w:color="auto" w:fill="DBE5F1" w:themeFill="accent1" w:themeFillTint="33"/>
          </w:tcPr>
          <w:p w:rsidR="00A921EE" w:rsidRDefault="00A921EE" w:rsidP="00AE7B33">
            <w:pPr>
              <w:rPr>
                <w:rFonts w:asciiTheme="minorHAnsi" w:eastAsiaTheme="minorHAnsi" w:hAnsiTheme="minorHAnsi"/>
              </w:rPr>
            </w:pPr>
            <w:r>
              <w:rPr>
                <w:rFonts w:asciiTheme="minorHAnsi" w:eastAsiaTheme="minorHAnsi" w:hAnsiTheme="minorHAnsi"/>
              </w:rPr>
              <w:t>Benefits</w:t>
            </w:r>
            <w:r w:rsidR="0079176C">
              <w:rPr>
                <w:rFonts w:asciiTheme="minorHAnsi" w:eastAsiaTheme="minorHAnsi" w:hAnsiTheme="minorHAnsi"/>
              </w:rPr>
              <w:t xml:space="preserve"> </w:t>
            </w:r>
          </w:p>
        </w:tc>
      </w:tr>
      <w:tr w:rsidR="0017511A" w:rsidTr="008E1BCA">
        <w:tc>
          <w:tcPr>
            <w:tcW w:w="5070" w:type="dxa"/>
          </w:tcPr>
          <w:p w:rsidR="004E634E" w:rsidRDefault="00BF0478" w:rsidP="00274F44">
            <w:pPr>
              <w:pStyle w:val="ListParagraph"/>
              <w:numPr>
                <w:ilvl w:val="0"/>
                <w:numId w:val="3"/>
              </w:numPr>
              <w:autoSpaceDE w:val="0"/>
              <w:autoSpaceDN w:val="0"/>
              <w:adjustRightInd w:val="0"/>
              <w:spacing w:after="0" w:line="240" w:lineRule="auto"/>
            </w:pPr>
            <w:r>
              <w:t>H</w:t>
            </w:r>
            <w:r w:rsidR="004E634E">
              <w:t xml:space="preserve">ow </w:t>
            </w:r>
            <w:r>
              <w:t>do we</w:t>
            </w:r>
            <w:r w:rsidR="004E634E">
              <w:t xml:space="preserve"> predict the future?</w:t>
            </w:r>
          </w:p>
          <w:p w:rsidR="004E634E" w:rsidRDefault="00BF0478" w:rsidP="00274F44">
            <w:pPr>
              <w:pStyle w:val="ListParagraph"/>
              <w:numPr>
                <w:ilvl w:val="0"/>
                <w:numId w:val="3"/>
              </w:numPr>
              <w:autoSpaceDE w:val="0"/>
              <w:autoSpaceDN w:val="0"/>
              <w:adjustRightInd w:val="0"/>
              <w:spacing w:after="0" w:line="240" w:lineRule="auto"/>
            </w:pPr>
            <w:r>
              <w:t>H</w:t>
            </w:r>
            <w:r w:rsidR="004E634E">
              <w:t xml:space="preserve">ow do </w:t>
            </w:r>
            <w:r>
              <w:t>we</w:t>
            </w:r>
            <w:r w:rsidR="004E634E">
              <w:t xml:space="preserve"> convince </w:t>
            </w:r>
            <w:r>
              <w:t>our customers that rate increases are required?</w:t>
            </w:r>
          </w:p>
          <w:p w:rsidR="004E634E" w:rsidRDefault="00BF0478" w:rsidP="00274F44">
            <w:pPr>
              <w:pStyle w:val="ListParagraph"/>
              <w:numPr>
                <w:ilvl w:val="0"/>
                <w:numId w:val="3"/>
              </w:numPr>
              <w:autoSpaceDE w:val="0"/>
              <w:autoSpaceDN w:val="0"/>
              <w:adjustRightInd w:val="0"/>
              <w:spacing w:after="0" w:line="240" w:lineRule="auto"/>
            </w:pPr>
            <w:r>
              <w:t xml:space="preserve">What </w:t>
            </w:r>
            <w:r w:rsidR="004E634E">
              <w:t>are my minimum life cycle costs?</w:t>
            </w:r>
          </w:p>
          <w:p w:rsidR="00AA7097" w:rsidRDefault="00BF0478" w:rsidP="00274F44">
            <w:pPr>
              <w:pStyle w:val="ListParagraph"/>
              <w:numPr>
                <w:ilvl w:val="0"/>
                <w:numId w:val="3"/>
              </w:numPr>
              <w:autoSpaceDE w:val="0"/>
              <w:autoSpaceDN w:val="0"/>
              <w:adjustRightInd w:val="0"/>
              <w:spacing w:after="0" w:line="240" w:lineRule="auto"/>
            </w:pPr>
            <w:r>
              <w:t xml:space="preserve">How </w:t>
            </w:r>
            <w:r w:rsidR="00AA7097">
              <w:t xml:space="preserve">do </w:t>
            </w:r>
            <w:r>
              <w:t>we</w:t>
            </w:r>
            <w:r w:rsidR="00AA7097">
              <w:t xml:space="preserve"> manage increasing demand</w:t>
            </w:r>
            <w:r>
              <w:t>s</w:t>
            </w:r>
            <w:r w:rsidR="00AA7097">
              <w:t xml:space="preserve"> for service?</w:t>
            </w:r>
          </w:p>
          <w:p w:rsidR="00BF0478" w:rsidRDefault="00BF0478" w:rsidP="00274F44">
            <w:pPr>
              <w:pStyle w:val="ListParagraph"/>
              <w:numPr>
                <w:ilvl w:val="0"/>
                <w:numId w:val="3"/>
              </w:numPr>
              <w:autoSpaceDE w:val="0"/>
              <w:autoSpaceDN w:val="0"/>
              <w:adjustRightInd w:val="0"/>
              <w:spacing w:after="0" w:line="240" w:lineRule="auto"/>
            </w:pPr>
            <w:r>
              <w:t>How do we plan to meet regulations?</w:t>
            </w:r>
          </w:p>
          <w:p w:rsidR="00AA7097" w:rsidRDefault="00AA7097" w:rsidP="00274F44">
            <w:pPr>
              <w:pStyle w:val="ListParagraph"/>
              <w:numPr>
                <w:ilvl w:val="0"/>
                <w:numId w:val="3"/>
              </w:numPr>
              <w:autoSpaceDE w:val="0"/>
              <w:autoSpaceDN w:val="0"/>
              <w:adjustRightInd w:val="0"/>
              <w:spacing w:after="0" w:line="240" w:lineRule="auto"/>
            </w:pPr>
          </w:p>
        </w:tc>
        <w:tc>
          <w:tcPr>
            <w:tcW w:w="4692" w:type="dxa"/>
          </w:tcPr>
          <w:p w:rsidR="004E634E" w:rsidRDefault="00BF0478" w:rsidP="005A087A">
            <w:pPr>
              <w:pStyle w:val="ListParagraph"/>
              <w:numPr>
                <w:ilvl w:val="0"/>
                <w:numId w:val="3"/>
              </w:numPr>
            </w:pPr>
            <w:r>
              <w:t>P</w:t>
            </w:r>
            <w:r w:rsidR="004E634E">
              <w:t>rovides lead-time to research cost-effective equipment choices</w:t>
            </w:r>
          </w:p>
          <w:p w:rsidR="004E634E" w:rsidRDefault="00BF0478" w:rsidP="005A087A">
            <w:pPr>
              <w:pStyle w:val="ListParagraph"/>
              <w:numPr>
                <w:ilvl w:val="0"/>
                <w:numId w:val="3"/>
              </w:numPr>
            </w:pPr>
            <w:r>
              <w:t>E</w:t>
            </w:r>
            <w:r w:rsidR="004E634E">
              <w:t xml:space="preserve">stablishes regular contributions to </w:t>
            </w:r>
            <w:r w:rsidR="00AA7097">
              <w:t>dedicated</w:t>
            </w:r>
            <w:r w:rsidR="004E634E">
              <w:t xml:space="preserve"> reserve fund</w:t>
            </w:r>
            <w:r>
              <w:t>s</w:t>
            </w:r>
          </w:p>
          <w:p w:rsidR="004E634E" w:rsidRDefault="00BF0478" w:rsidP="005A087A">
            <w:pPr>
              <w:pStyle w:val="ListParagraph"/>
              <w:numPr>
                <w:ilvl w:val="0"/>
                <w:numId w:val="3"/>
              </w:numPr>
            </w:pPr>
            <w:r>
              <w:t>H</w:t>
            </w:r>
            <w:r w:rsidR="004E634E">
              <w:t>elps explain water rate increases to customers</w:t>
            </w:r>
          </w:p>
          <w:p w:rsidR="004E634E" w:rsidRPr="005A087A" w:rsidRDefault="00BF0478" w:rsidP="005A087A">
            <w:pPr>
              <w:pStyle w:val="ListParagraph"/>
              <w:numPr>
                <w:ilvl w:val="0"/>
                <w:numId w:val="3"/>
              </w:numPr>
            </w:pPr>
            <w:r>
              <w:t>G</w:t>
            </w:r>
            <w:r w:rsidR="004E634E">
              <w:t>ives greater access to financial assistance by demonstrating efficient planning</w:t>
            </w:r>
          </w:p>
        </w:tc>
      </w:tr>
    </w:tbl>
    <w:p w:rsidR="00A921EE" w:rsidRDefault="00A921EE" w:rsidP="0025344D">
      <w:pPr>
        <w:rPr>
          <w:rFonts w:asciiTheme="minorHAnsi" w:eastAsiaTheme="minorHAnsi" w:hAnsiTheme="minorHAnsi"/>
          <w:sz w:val="22"/>
          <w:szCs w:val="22"/>
        </w:rPr>
      </w:pPr>
    </w:p>
    <w:p w:rsidR="00533FF5" w:rsidRDefault="00533FF5" w:rsidP="0025344D">
      <w:pPr>
        <w:rPr>
          <w:rFonts w:asciiTheme="minorHAnsi" w:eastAsiaTheme="minorHAnsi" w:hAnsiTheme="minorHAnsi"/>
          <w:sz w:val="22"/>
          <w:szCs w:val="22"/>
        </w:rPr>
      </w:pPr>
    </w:p>
    <w:p w:rsidR="00BE5B82" w:rsidRPr="00533FF5" w:rsidRDefault="00533FF5" w:rsidP="00533FF5">
      <w:pPr>
        <w:pStyle w:val="Heading2"/>
        <w:shd w:val="clear" w:color="auto" w:fill="DAEEF3" w:themeFill="accent5" w:themeFillTint="33"/>
        <w:rPr>
          <w:szCs w:val="28"/>
        </w:rPr>
      </w:pPr>
      <w:r>
        <w:rPr>
          <w:szCs w:val="28"/>
        </w:rPr>
        <w:t xml:space="preserve">3 </w:t>
      </w:r>
      <w:r w:rsidR="00E22A6F" w:rsidRPr="00533FF5">
        <w:rPr>
          <w:szCs w:val="28"/>
        </w:rPr>
        <w:t>Creating Building Blocks</w:t>
      </w:r>
    </w:p>
    <w:p w:rsidR="00533FF5" w:rsidRDefault="00533FF5" w:rsidP="00194186">
      <w:pPr>
        <w:autoSpaceDE w:val="0"/>
        <w:autoSpaceDN w:val="0"/>
        <w:adjustRightInd w:val="0"/>
        <w:rPr>
          <w:rFonts w:asciiTheme="minorHAnsi" w:eastAsiaTheme="minorHAnsi" w:hAnsiTheme="minorHAnsi"/>
          <w:sz w:val="22"/>
          <w:szCs w:val="22"/>
        </w:rPr>
      </w:pPr>
    </w:p>
    <w:p w:rsidR="00BE5B82" w:rsidRDefault="00A5037E" w:rsidP="00194186">
      <w:pPr>
        <w:autoSpaceDE w:val="0"/>
        <w:autoSpaceDN w:val="0"/>
        <w:adjustRightInd w:val="0"/>
        <w:rPr>
          <w:rFonts w:asciiTheme="minorHAnsi" w:eastAsiaTheme="minorHAnsi" w:hAnsiTheme="minorHAnsi"/>
          <w:sz w:val="22"/>
          <w:szCs w:val="22"/>
        </w:rPr>
      </w:pPr>
      <w:r>
        <w:rPr>
          <w:rFonts w:asciiTheme="minorHAnsi" w:eastAsiaTheme="minorHAnsi" w:hAnsiTheme="minorHAnsi"/>
          <w:sz w:val="22"/>
          <w:szCs w:val="22"/>
        </w:rPr>
        <w:t xml:space="preserve">Assemble the building blocks in the order shown </w:t>
      </w:r>
      <w:r w:rsidR="00533FF5">
        <w:rPr>
          <w:rFonts w:asciiTheme="minorHAnsi" w:eastAsiaTheme="minorHAnsi" w:hAnsiTheme="minorHAnsi"/>
          <w:sz w:val="22"/>
          <w:szCs w:val="22"/>
        </w:rPr>
        <w:t>in the following</w:t>
      </w:r>
      <w:r>
        <w:rPr>
          <w:rFonts w:asciiTheme="minorHAnsi" w:eastAsiaTheme="minorHAnsi" w:hAnsiTheme="minorHAnsi"/>
          <w:sz w:val="22"/>
          <w:szCs w:val="22"/>
        </w:rPr>
        <w:t>. Those shown in light blue may be created at a later date.</w:t>
      </w:r>
      <w:r w:rsidR="00F73BE8">
        <w:rPr>
          <w:rFonts w:asciiTheme="minorHAnsi" w:eastAsiaTheme="minorHAnsi" w:hAnsiTheme="minorHAnsi"/>
          <w:sz w:val="22"/>
          <w:szCs w:val="22"/>
        </w:rPr>
        <w:t xml:space="preserve"> </w:t>
      </w:r>
      <w:r w:rsidR="00F73BE8">
        <w:rPr>
          <w:rFonts w:asciiTheme="minorHAnsi" w:eastAsiaTheme="minorHAnsi" w:hAnsiTheme="minorHAnsi"/>
          <w:sz w:val="22"/>
          <w:szCs w:val="22"/>
          <w:lang w:val="en-CA"/>
        </w:rPr>
        <w:t xml:space="preserve">Full </w:t>
      </w:r>
      <w:proofErr w:type="spellStart"/>
      <w:r w:rsidR="00F73BE8">
        <w:rPr>
          <w:rFonts w:asciiTheme="minorHAnsi" w:eastAsiaTheme="minorHAnsi" w:hAnsiTheme="minorHAnsi"/>
          <w:sz w:val="22"/>
          <w:szCs w:val="22"/>
          <w:lang w:val="en-CA"/>
        </w:rPr>
        <w:t>i</w:t>
      </w:r>
      <w:r w:rsidR="00F73BE8">
        <w:rPr>
          <w:rFonts w:asciiTheme="minorHAnsi" w:eastAsiaTheme="minorHAnsi" w:hAnsiTheme="minorHAnsi"/>
          <w:sz w:val="22"/>
          <w:szCs w:val="22"/>
        </w:rPr>
        <w:t>nstructions</w:t>
      </w:r>
      <w:proofErr w:type="spellEnd"/>
      <w:r w:rsidR="00F73BE8">
        <w:rPr>
          <w:rFonts w:asciiTheme="minorHAnsi" w:eastAsiaTheme="minorHAnsi" w:hAnsiTheme="minorHAnsi"/>
          <w:sz w:val="22"/>
          <w:szCs w:val="22"/>
        </w:rPr>
        <w:t xml:space="preserve"> are given with each building block. </w:t>
      </w:r>
    </w:p>
    <w:p w:rsidR="00D0478C" w:rsidRDefault="00D0478C" w:rsidP="00194186">
      <w:pPr>
        <w:autoSpaceDE w:val="0"/>
        <w:autoSpaceDN w:val="0"/>
        <w:adjustRightInd w:val="0"/>
        <w:rPr>
          <w:rFonts w:asciiTheme="minorHAnsi" w:eastAsiaTheme="minorHAnsi" w:hAnsiTheme="minorHAnsi"/>
          <w:sz w:val="22"/>
          <w:szCs w:val="22"/>
        </w:rPr>
      </w:pPr>
    </w:p>
    <w:p w:rsidR="00274F44" w:rsidRDefault="00AE7B33" w:rsidP="00AE7B33">
      <w:pPr>
        <w:rPr>
          <w:rFonts w:asciiTheme="minorHAnsi" w:hAnsiTheme="minorHAnsi" w:cs="Arial"/>
          <w:color w:val="231F20"/>
          <w:sz w:val="22"/>
          <w:szCs w:val="22"/>
        </w:rPr>
      </w:pPr>
      <w:r w:rsidRPr="00AE7B33">
        <w:rPr>
          <w:rFonts w:asciiTheme="minorHAnsi" w:hAnsiTheme="minorHAnsi" w:cs="Arial"/>
          <w:color w:val="231F20"/>
          <w:sz w:val="22"/>
          <w:szCs w:val="22"/>
        </w:rPr>
        <w:t xml:space="preserve"> </w:t>
      </w:r>
    </w:p>
    <w:p w:rsidR="00F52FDB" w:rsidRPr="00F52FDB" w:rsidRDefault="00AA7097" w:rsidP="00F52FDB">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STEP 1: Prepare a strategic plan</w:t>
      </w:r>
    </w:p>
    <w:p w:rsidR="00F52FDB" w:rsidRDefault="00F52FDB" w:rsidP="00B12947">
      <w:pPr>
        <w:rPr>
          <w:rFonts w:asciiTheme="minorHAnsi" w:hAnsiTheme="minorHAnsi"/>
          <w:sz w:val="22"/>
          <w:szCs w:val="22"/>
        </w:rPr>
      </w:pPr>
    </w:p>
    <w:p w:rsidR="00EA5153" w:rsidRDefault="00670226" w:rsidP="00B12947">
      <w:pPr>
        <w:rPr>
          <w:rFonts w:asciiTheme="minorHAnsi" w:hAnsiTheme="minorHAnsi"/>
          <w:sz w:val="22"/>
          <w:szCs w:val="22"/>
        </w:rPr>
      </w:pPr>
      <w:r w:rsidRPr="00670226">
        <w:rPr>
          <w:rFonts w:asciiTheme="minorHAnsi" w:hAnsiTheme="minorHAnsi"/>
          <w:b/>
          <w:color w:val="17365D" w:themeColor="text2" w:themeShade="B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84" type="#_x0000_t16" style="position:absolute;margin-left:392.05pt;margin-top:7.8pt;width:96.5pt;height:51pt;z-index:-251580416" wrapcoords="2512 -318 -167 4765 -167 21282 19088 21282 19256 21282 20093 20012 21767 15882 21767 -318 2512 -318" fillcolor="#8db3e2 [1311]">
            <v:textbox style="mso-next-textbox:#_x0000_s1084">
              <w:txbxContent>
                <w:p w:rsidR="00772AB1" w:rsidRPr="00D0478C" w:rsidRDefault="00772AB1">
                  <w:pPr>
                    <w:rPr>
                      <w:sz w:val="20"/>
                      <w:szCs w:val="20"/>
                      <w:lang w:val="en-CA"/>
                    </w:rPr>
                  </w:pPr>
                  <w:r>
                    <w:rPr>
                      <w:sz w:val="20"/>
                      <w:szCs w:val="20"/>
                      <w:lang w:val="en-CA"/>
                    </w:rPr>
                    <w:t xml:space="preserve">Strategic Plan Worksheet </w:t>
                  </w:r>
                </w:p>
              </w:txbxContent>
            </v:textbox>
            <w10:wrap type="through"/>
          </v:shape>
        </w:pict>
      </w:r>
      <w:r w:rsidR="003530E3">
        <w:rPr>
          <w:rFonts w:asciiTheme="minorHAnsi" w:hAnsiTheme="minorHAnsi"/>
          <w:sz w:val="22"/>
          <w:szCs w:val="22"/>
        </w:rPr>
        <w:t>Y</w:t>
      </w:r>
      <w:r w:rsidR="003530E3" w:rsidRPr="001A0A20">
        <w:rPr>
          <w:rFonts w:asciiTheme="minorHAnsi" w:hAnsiTheme="minorHAnsi"/>
          <w:sz w:val="22"/>
          <w:szCs w:val="22"/>
        </w:rPr>
        <w:t xml:space="preserve">our strategic plan is a statement of </w:t>
      </w:r>
      <w:r w:rsidR="00AA7097">
        <w:rPr>
          <w:rFonts w:asciiTheme="minorHAnsi" w:hAnsiTheme="minorHAnsi"/>
          <w:sz w:val="22"/>
          <w:szCs w:val="22"/>
        </w:rPr>
        <w:t>how you want</w:t>
      </w:r>
      <w:r w:rsidR="003530E3" w:rsidRPr="001A0A20">
        <w:rPr>
          <w:rFonts w:asciiTheme="minorHAnsi" w:hAnsiTheme="minorHAnsi"/>
          <w:sz w:val="22"/>
          <w:szCs w:val="22"/>
        </w:rPr>
        <w:t xml:space="preserve"> your water system to </w:t>
      </w:r>
      <w:r w:rsidR="00AA7097">
        <w:rPr>
          <w:rFonts w:asciiTheme="minorHAnsi" w:hAnsiTheme="minorHAnsi"/>
          <w:sz w:val="22"/>
          <w:szCs w:val="22"/>
        </w:rPr>
        <w:t>look in the future</w:t>
      </w:r>
      <w:r w:rsidR="00AA7097" w:rsidRPr="001A0A20">
        <w:rPr>
          <w:rFonts w:asciiTheme="minorHAnsi" w:hAnsiTheme="minorHAnsi"/>
          <w:sz w:val="22"/>
          <w:szCs w:val="22"/>
        </w:rPr>
        <w:t xml:space="preserve"> </w:t>
      </w:r>
      <w:r w:rsidR="003530E3" w:rsidRPr="001A0A20">
        <w:rPr>
          <w:rFonts w:asciiTheme="minorHAnsi" w:hAnsiTheme="minorHAnsi"/>
          <w:sz w:val="22"/>
          <w:szCs w:val="22"/>
        </w:rPr>
        <w:t xml:space="preserve">and </w:t>
      </w:r>
      <w:r w:rsidR="00AA7097">
        <w:rPr>
          <w:rFonts w:asciiTheme="minorHAnsi" w:hAnsiTheme="minorHAnsi"/>
          <w:sz w:val="22"/>
          <w:szCs w:val="22"/>
        </w:rPr>
        <w:t>how</w:t>
      </w:r>
      <w:r w:rsidR="003530E3" w:rsidRPr="001A0A20">
        <w:rPr>
          <w:rFonts w:asciiTheme="minorHAnsi" w:hAnsiTheme="minorHAnsi"/>
          <w:sz w:val="22"/>
          <w:szCs w:val="22"/>
        </w:rPr>
        <w:t xml:space="preserve"> you intend to get there. It is difficult to create a good long-range financial plan if you </w:t>
      </w:r>
      <w:r w:rsidR="003530E3">
        <w:rPr>
          <w:rFonts w:asciiTheme="minorHAnsi" w:hAnsiTheme="minorHAnsi"/>
          <w:sz w:val="22"/>
          <w:szCs w:val="22"/>
        </w:rPr>
        <w:t>do not have a</w:t>
      </w:r>
      <w:r w:rsidR="003530E3" w:rsidRPr="001A0A20">
        <w:rPr>
          <w:rFonts w:asciiTheme="minorHAnsi" w:hAnsiTheme="minorHAnsi"/>
          <w:sz w:val="22"/>
          <w:szCs w:val="22"/>
        </w:rPr>
        <w:t xml:space="preserve"> strategic plan. Strategic planning typically</w:t>
      </w:r>
      <w:r w:rsidR="00EA5153">
        <w:rPr>
          <w:rFonts w:asciiTheme="minorHAnsi" w:hAnsiTheme="minorHAnsi"/>
          <w:sz w:val="22"/>
          <w:szCs w:val="22"/>
        </w:rPr>
        <w:t>:</w:t>
      </w:r>
      <w:r w:rsidR="003530E3" w:rsidRPr="001A0A20">
        <w:rPr>
          <w:rFonts w:asciiTheme="minorHAnsi" w:hAnsiTheme="minorHAnsi"/>
          <w:sz w:val="22"/>
          <w:szCs w:val="22"/>
        </w:rPr>
        <w:t xml:space="preserve"> </w:t>
      </w:r>
    </w:p>
    <w:p w:rsidR="00EA5153" w:rsidRDefault="00670226" w:rsidP="00B12947">
      <w:pPr>
        <w:rPr>
          <w:rFonts w:asciiTheme="minorHAnsi" w:hAnsiTheme="minorHAnsi"/>
          <w:sz w:val="22"/>
          <w:szCs w:val="22"/>
        </w:rPr>
      </w:pPr>
      <w:r w:rsidRPr="00670226">
        <w:rPr>
          <w:rFonts w:asciiTheme="minorHAnsi" w:hAnsiTheme="minorHAnsi"/>
          <w:b/>
          <w:color w:val="17365D" w:themeColor="text2" w:themeShade="B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8" type="#_x0000_t176" style="position:absolute;margin-left:-7.35pt;margin-top:24.45pt;width:104.5pt;height:110.5pt;z-index:-251558912;mso-width-relative:margin;mso-height-relative:margin" wrapcoords="932 -1299 -155 -162 -155 21438 21755 21438 22066 21438 22843 20138 22843 -1299 932 -1299" fillcolor="#eaf1dd [662]">
            <v:shadow on="t" opacity=".5" offset="6pt,-6pt"/>
            <v:textbox>
              <w:txbxContent>
                <w:p w:rsidR="00772AB1" w:rsidRPr="0018533A" w:rsidRDefault="00772AB1" w:rsidP="003530E3">
                  <w:pPr>
                    <w:rPr>
                      <w:rFonts w:asciiTheme="minorHAnsi" w:hAnsiTheme="minorHAnsi"/>
                      <w:b/>
                      <w:sz w:val="20"/>
                      <w:szCs w:val="20"/>
                    </w:rPr>
                  </w:pPr>
                  <w:r w:rsidRPr="0018533A">
                    <w:rPr>
                      <w:rFonts w:asciiTheme="minorHAnsi" w:hAnsiTheme="minorHAnsi"/>
                      <w:b/>
                      <w:sz w:val="20"/>
                      <w:szCs w:val="20"/>
                    </w:rPr>
                    <w:t>Our Mission</w:t>
                  </w:r>
                </w:p>
                <w:p w:rsidR="00772AB1" w:rsidRPr="0018533A" w:rsidRDefault="00772AB1" w:rsidP="003530E3">
                  <w:pPr>
                    <w:rPr>
                      <w:sz w:val="20"/>
                      <w:szCs w:val="20"/>
                    </w:rPr>
                  </w:pPr>
                  <w:r>
                    <w:rPr>
                      <w:rFonts w:asciiTheme="minorHAnsi" w:hAnsiTheme="minorHAnsi"/>
                      <w:sz w:val="20"/>
                      <w:szCs w:val="20"/>
                    </w:rPr>
                    <w:t>“</w:t>
                  </w:r>
                  <w:r w:rsidRPr="0018533A">
                    <w:rPr>
                      <w:rFonts w:asciiTheme="minorHAnsi" w:hAnsiTheme="minorHAnsi"/>
                      <w:sz w:val="20"/>
                      <w:szCs w:val="20"/>
                    </w:rPr>
                    <w:t>We will deliver safe, affordable</w:t>
                  </w:r>
                  <w:r>
                    <w:rPr>
                      <w:rFonts w:asciiTheme="minorHAnsi" w:hAnsiTheme="minorHAnsi"/>
                      <w:sz w:val="20"/>
                      <w:szCs w:val="20"/>
                    </w:rPr>
                    <w:t>,</w:t>
                  </w:r>
                  <w:r w:rsidRPr="0018533A">
                    <w:rPr>
                      <w:rFonts w:asciiTheme="minorHAnsi" w:hAnsiTheme="minorHAnsi"/>
                      <w:sz w:val="20"/>
                      <w:szCs w:val="20"/>
                    </w:rPr>
                    <w:t xml:space="preserve"> and sustainable water supplies to our customers for the long-term future</w:t>
                  </w:r>
                  <w:r>
                    <w:rPr>
                      <w:rFonts w:asciiTheme="minorHAnsi" w:hAnsiTheme="minorHAnsi"/>
                      <w:sz w:val="20"/>
                      <w:szCs w:val="20"/>
                    </w:rPr>
                    <w:t>.”</w:t>
                  </w:r>
                </w:p>
              </w:txbxContent>
            </v:textbox>
            <w10:wrap type="through"/>
          </v:shape>
        </w:pict>
      </w:r>
    </w:p>
    <w:p w:rsidR="00EA5153" w:rsidRDefault="00EA5153" w:rsidP="00EA5153">
      <w:pPr>
        <w:pStyle w:val="ListParagraph"/>
        <w:numPr>
          <w:ilvl w:val="0"/>
          <w:numId w:val="33"/>
        </w:numPr>
      </w:pPr>
      <w:r>
        <w:t>defines the purpose of your water system</w:t>
      </w:r>
    </w:p>
    <w:p w:rsidR="00EA5153" w:rsidRDefault="00950BDA" w:rsidP="00EA5153">
      <w:pPr>
        <w:pStyle w:val="ListParagraph"/>
        <w:numPr>
          <w:ilvl w:val="0"/>
          <w:numId w:val="33"/>
        </w:numPr>
      </w:pPr>
      <w:r>
        <w:t xml:space="preserve">includes </w:t>
      </w:r>
      <w:r w:rsidR="00EA5153">
        <w:t>a</w:t>
      </w:r>
      <w:r w:rsidR="003530E3" w:rsidRPr="00EA5153">
        <w:t xml:space="preserve"> vision</w:t>
      </w:r>
      <w:r w:rsidR="00EA5153">
        <w:t xml:space="preserve"> and</w:t>
      </w:r>
      <w:r w:rsidR="003530E3" w:rsidRPr="00EA5153">
        <w:t xml:space="preserve"> mission</w:t>
      </w:r>
      <w:r w:rsidR="00EA5153">
        <w:t xml:space="preserve"> that reflects your values</w:t>
      </w:r>
    </w:p>
    <w:p w:rsidR="00F52FDB" w:rsidRPr="00EA5153" w:rsidRDefault="00EA5153" w:rsidP="00EA5153">
      <w:pPr>
        <w:pStyle w:val="ListParagraph"/>
        <w:numPr>
          <w:ilvl w:val="0"/>
          <w:numId w:val="33"/>
        </w:numPr>
      </w:pPr>
      <w:proofErr w:type="gramStart"/>
      <w:r>
        <w:t>lists</w:t>
      </w:r>
      <w:proofErr w:type="gramEnd"/>
      <w:r>
        <w:t xml:space="preserve"> achievable</w:t>
      </w:r>
      <w:r w:rsidR="00FD27CC">
        <w:t xml:space="preserve"> </w:t>
      </w:r>
      <w:r w:rsidR="003530E3" w:rsidRPr="00EA5153">
        <w:t>goals</w:t>
      </w:r>
      <w:r>
        <w:t xml:space="preserve"> and</w:t>
      </w:r>
      <w:r w:rsidRPr="00EA5153">
        <w:t xml:space="preserve"> </w:t>
      </w:r>
      <w:r w:rsidR="003530E3" w:rsidRPr="00EA5153">
        <w:t xml:space="preserve">objectives. </w:t>
      </w:r>
    </w:p>
    <w:p w:rsidR="00F52FDB" w:rsidRDefault="00F52FDB" w:rsidP="00B12947">
      <w:pPr>
        <w:rPr>
          <w:rFonts w:asciiTheme="minorHAnsi" w:hAnsiTheme="minorHAnsi"/>
          <w:sz w:val="22"/>
          <w:szCs w:val="22"/>
        </w:rPr>
      </w:pPr>
    </w:p>
    <w:p w:rsidR="003530E3" w:rsidRPr="001A0A20" w:rsidRDefault="003530E3" w:rsidP="003530E3">
      <w:pPr>
        <w:rPr>
          <w:rFonts w:asciiTheme="minorHAnsi" w:hAnsiTheme="minorHAnsi"/>
          <w:sz w:val="22"/>
          <w:szCs w:val="22"/>
        </w:rPr>
      </w:pPr>
      <w:r>
        <w:rPr>
          <w:rFonts w:asciiTheme="minorHAnsi" w:hAnsiTheme="minorHAnsi"/>
          <w:sz w:val="22"/>
          <w:szCs w:val="22"/>
        </w:rPr>
        <w:t xml:space="preserve">Even if your water system has only a few connections, </w:t>
      </w:r>
      <w:r w:rsidR="00EA5153">
        <w:rPr>
          <w:rFonts w:asciiTheme="minorHAnsi" w:hAnsiTheme="minorHAnsi"/>
          <w:sz w:val="22"/>
          <w:szCs w:val="22"/>
        </w:rPr>
        <w:t>developing</w:t>
      </w:r>
      <w:r>
        <w:rPr>
          <w:rFonts w:asciiTheme="minorHAnsi" w:hAnsiTheme="minorHAnsi"/>
          <w:sz w:val="22"/>
          <w:szCs w:val="22"/>
        </w:rPr>
        <w:t xml:space="preserve"> a common vision for the future of your water system </w:t>
      </w:r>
      <w:r w:rsidR="00EA5153">
        <w:rPr>
          <w:rFonts w:asciiTheme="minorHAnsi" w:hAnsiTheme="minorHAnsi"/>
          <w:sz w:val="22"/>
          <w:szCs w:val="22"/>
        </w:rPr>
        <w:t>makes</w:t>
      </w:r>
      <w:r>
        <w:rPr>
          <w:rFonts w:asciiTheme="minorHAnsi" w:hAnsiTheme="minorHAnsi"/>
          <w:sz w:val="22"/>
          <w:szCs w:val="22"/>
        </w:rPr>
        <w:t xml:space="preserve"> </w:t>
      </w:r>
      <w:r w:rsidR="00950BDA">
        <w:rPr>
          <w:rFonts w:asciiTheme="minorHAnsi" w:hAnsiTheme="minorHAnsi"/>
          <w:sz w:val="22"/>
          <w:szCs w:val="22"/>
        </w:rPr>
        <w:t xml:space="preserve">sustainable operation </w:t>
      </w:r>
      <w:r w:rsidR="00EA5153">
        <w:rPr>
          <w:rFonts w:asciiTheme="minorHAnsi" w:hAnsiTheme="minorHAnsi"/>
          <w:sz w:val="22"/>
          <w:szCs w:val="22"/>
        </w:rPr>
        <w:t>easier</w:t>
      </w:r>
      <w:r w:rsidR="00F52FDB">
        <w:rPr>
          <w:rFonts w:asciiTheme="minorHAnsi" w:hAnsiTheme="minorHAnsi"/>
          <w:sz w:val="22"/>
          <w:szCs w:val="22"/>
        </w:rPr>
        <w:t xml:space="preserve">. </w:t>
      </w:r>
      <w:r w:rsidR="00B12947">
        <w:rPr>
          <w:rFonts w:asciiTheme="minorHAnsi" w:hAnsiTheme="minorHAnsi"/>
          <w:sz w:val="22"/>
          <w:szCs w:val="22"/>
        </w:rPr>
        <w:t xml:space="preserve">If you cannot agree on your </w:t>
      </w:r>
      <w:r w:rsidR="00EA5153">
        <w:rPr>
          <w:rFonts w:asciiTheme="minorHAnsi" w:hAnsiTheme="minorHAnsi"/>
          <w:sz w:val="22"/>
          <w:szCs w:val="22"/>
        </w:rPr>
        <w:t xml:space="preserve">vision and </w:t>
      </w:r>
      <w:r w:rsidR="00B12947">
        <w:rPr>
          <w:rFonts w:asciiTheme="minorHAnsi" w:hAnsiTheme="minorHAnsi"/>
          <w:sz w:val="22"/>
          <w:szCs w:val="22"/>
        </w:rPr>
        <w:t xml:space="preserve">mission, you will have a hard time creating agreement around your long-term </w:t>
      </w:r>
      <w:r w:rsidR="009A497A">
        <w:rPr>
          <w:rFonts w:asciiTheme="minorHAnsi" w:hAnsiTheme="minorHAnsi"/>
          <w:sz w:val="22"/>
          <w:szCs w:val="22"/>
        </w:rPr>
        <w:t xml:space="preserve">financial </w:t>
      </w:r>
      <w:r w:rsidR="00B12947">
        <w:rPr>
          <w:rFonts w:asciiTheme="minorHAnsi" w:hAnsiTheme="minorHAnsi"/>
          <w:sz w:val="22"/>
          <w:szCs w:val="22"/>
        </w:rPr>
        <w:t xml:space="preserve">plan. </w:t>
      </w:r>
      <w:r w:rsidR="00FD27CC">
        <w:rPr>
          <w:rFonts w:asciiTheme="minorHAnsi" w:hAnsiTheme="minorHAnsi"/>
          <w:sz w:val="22"/>
          <w:szCs w:val="22"/>
        </w:rPr>
        <w:t xml:space="preserve">To operate sustainably </w:t>
      </w:r>
      <w:r w:rsidRPr="001A0A20">
        <w:rPr>
          <w:rFonts w:asciiTheme="minorHAnsi" w:hAnsiTheme="minorHAnsi"/>
          <w:sz w:val="22"/>
          <w:szCs w:val="22"/>
        </w:rPr>
        <w:t xml:space="preserve">you must fully maintain your system, renew </w:t>
      </w:r>
      <w:r>
        <w:rPr>
          <w:rFonts w:asciiTheme="minorHAnsi" w:hAnsiTheme="minorHAnsi"/>
          <w:sz w:val="22"/>
          <w:szCs w:val="22"/>
        </w:rPr>
        <w:t>components</w:t>
      </w:r>
      <w:r w:rsidRPr="001A0A20">
        <w:rPr>
          <w:rFonts w:asciiTheme="minorHAnsi" w:hAnsiTheme="minorHAnsi"/>
          <w:sz w:val="22"/>
          <w:szCs w:val="22"/>
        </w:rPr>
        <w:t xml:space="preserve"> in a timely manner, safeguard the quality and quantity of your water</w:t>
      </w:r>
      <w:r w:rsidR="006A41D5">
        <w:rPr>
          <w:rFonts w:asciiTheme="minorHAnsi" w:hAnsiTheme="minorHAnsi"/>
          <w:sz w:val="22"/>
          <w:szCs w:val="22"/>
        </w:rPr>
        <w:t xml:space="preserve">, and </w:t>
      </w:r>
      <w:r w:rsidR="006A41D5" w:rsidRPr="001A0A20">
        <w:rPr>
          <w:rFonts w:asciiTheme="minorHAnsi" w:hAnsiTheme="minorHAnsi"/>
          <w:sz w:val="22"/>
          <w:szCs w:val="22"/>
        </w:rPr>
        <w:t>earn revenues that exceed expenses</w:t>
      </w:r>
      <w:r w:rsidRPr="001A0A20">
        <w:rPr>
          <w:rFonts w:asciiTheme="minorHAnsi" w:hAnsiTheme="minorHAnsi"/>
          <w:sz w:val="22"/>
          <w:szCs w:val="22"/>
        </w:rPr>
        <w:t xml:space="preserve">. </w:t>
      </w:r>
      <w:r w:rsidR="00AB4B1B">
        <w:rPr>
          <w:rFonts w:asciiTheme="minorHAnsi" w:hAnsiTheme="minorHAnsi"/>
          <w:sz w:val="22"/>
          <w:szCs w:val="22"/>
        </w:rPr>
        <w:t xml:space="preserve">Your strategic plan should </w:t>
      </w:r>
      <w:r w:rsidR="007911F1">
        <w:rPr>
          <w:rFonts w:asciiTheme="minorHAnsi" w:hAnsiTheme="minorHAnsi"/>
          <w:sz w:val="22"/>
          <w:szCs w:val="22"/>
        </w:rPr>
        <w:t xml:space="preserve">outline </w:t>
      </w:r>
      <w:r w:rsidR="00AB4B1B">
        <w:rPr>
          <w:rFonts w:asciiTheme="minorHAnsi" w:hAnsiTheme="minorHAnsi"/>
          <w:sz w:val="22"/>
          <w:szCs w:val="22"/>
        </w:rPr>
        <w:t>how you will do these things</w:t>
      </w:r>
      <w:r w:rsidR="006E1C13">
        <w:rPr>
          <w:rFonts w:asciiTheme="minorHAnsi" w:hAnsiTheme="minorHAnsi"/>
          <w:sz w:val="22"/>
          <w:szCs w:val="22"/>
        </w:rPr>
        <w:t>; they all have important financial implications</w:t>
      </w:r>
      <w:r w:rsidR="00AB4B1B">
        <w:rPr>
          <w:rFonts w:asciiTheme="minorHAnsi" w:hAnsiTheme="minorHAnsi"/>
          <w:sz w:val="22"/>
          <w:szCs w:val="22"/>
        </w:rPr>
        <w:t>.</w:t>
      </w:r>
    </w:p>
    <w:p w:rsidR="00BE5B82" w:rsidRDefault="00BE5B82" w:rsidP="00194186">
      <w:pPr>
        <w:autoSpaceDE w:val="0"/>
        <w:autoSpaceDN w:val="0"/>
        <w:adjustRightInd w:val="0"/>
        <w:rPr>
          <w:rFonts w:asciiTheme="minorHAnsi" w:eastAsiaTheme="minorHAnsi" w:hAnsiTheme="minorHAnsi" w:cs="Univers-Medium"/>
          <w:sz w:val="16"/>
          <w:szCs w:val="16"/>
          <w:lang w:val="en-CA"/>
        </w:rPr>
      </w:pPr>
    </w:p>
    <w:p w:rsidR="00274F44" w:rsidRDefault="00274F44" w:rsidP="00F52FDB">
      <w:pPr>
        <w:autoSpaceDE w:val="0"/>
        <w:autoSpaceDN w:val="0"/>
        <w:adjustRightInd w:val="0"/>
        <w:rPr>
          <w:rFonts w:asciiTheme="minorHAnsi" w:eastAsiaTheme="minorHAnsi" w:hAnsiTheme="minorHAnsi" w:cs="Univers-Medium"/>
          <w:sz w:val="16"/>
          <w:szCs w:val="16"/>
          <w:lang w:val="en-CA"/>
        </w:rPr>
      </w:pPr>
    </w:p>
    <w:p w:rsidR="00D0478C" w:rsidRDefault="00D0478C" w:rsidP="00194186">
      <w:pPr>
        <w:autoSpaceDE w:val="0"/>
        <w:autoSpaceDN w:val="0"/>
        <w:adjustRightInd w:val="0"/>
        <w:rPr>
          <w:rFonts w:asciiTheme="minorHAnsi" w:eastAsiaTheme="minorHAnsi" w:hAnsiTheme="minorHAnsi" w:cs="Univers-Medium"/>
          <w:sz w:val="16"/>
          <w:szCs w:val="16"/>
          <w:lang w:val="en-CA"/>
        </w:rPr>
      </w:pPr>
    </w:p>
    <w:p w:rsidR="00EE34A5" w:rsidRDefault="00EE34A5" w:rsidP="00EE34A5">
      <w:pPr>
        <w:autoSpaceDE w:val="0"/>
        <w:autoSpaceDN w:val="0"/>
        <w:adjustRightInd w:val="0"/>
        <w:rPr>
          <w:rFonts w:asciiTheme="minorHAnsi" w:hAnsiTheme="minorHAnsi"/>
          <w:i/>
          <w:color w:val="000000"/>
          <w:sz w:val="22"/>
          <w:szCs w:val="22"/>
        </w:rPr>
      </w:pPr>
    </w:p>
    <w:p w:rsidR="00013C82" w:rsidRPr="00F52FDB" w:rsidRDefault="00EA5153" w:rsidP="00013C82">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STEP 2:  Forecast</w:t>
      </w:r>
      <w:r w:rsidR="00013C82">
        <w:rPr>
          <w:rFonts w:asciiTheme="minorHAnsi" w:hAnsiTheme="minorHAnsi"/>
          <w:b/>
          <w:color w:val="17365D" w:themeColor="text2" w:themeShade="BF"/>
        </w:rPr>
        <w:t xml:space="preserve"> Operating Expenses</w:t>
      </w:r>
    </w:p>
    <w:p w:rsidR="00013C82" w:rsidRDefault="00670226" w:rsidP="00013C82">
      <w:pPr>
        <w:pStyle w:val="Default"/>
        <w:rPr>
          <w:rFonts w:asciiTheme="minorHAnsi" w:hAnsiTheme="minorHAnsi" w:cstheme="minorBidi"/>
          <w:color w:val="auto"/>
          <w:sz w:val="22"/>
          <w:szCs w:val="22"/>
        </w:rPr>
      </w:pPr>
      <w:r>
        <w:rPr>
          <w:rFonts w:asciiTheme="minorHAnsi" w:hAnsiTheme="minorHAnsi" w:cstheme="minorBidi"/>
          <w:noProof/>
          <w:color w:val="auto"/>
          <w:sz w:val="22"/>
          <w:szCs w:val="22"/>
          <w:lang w:eastAsia="en-CA"/>
        </w:rPr>
        <w:pict>
          <v:shape id="_x0000_s1136" type="#_x0000_t16" style="position:absolute;margin-left:374.7pt;margin-top:10.8pt;width:100pt;height:51.5pt;z-index:-251536384" wrapcoords="2436 -313 -162 4696 -162 21287 19164 21287 19326 21287 20301 19722 21762 15652 21762 -313 2436 -313" fillcolor="#dbe5f1 [660]">
            <v:textbox>
              <w:txbxContent>
                <w:p w:rsidR="00772AB1" w:rsidRPr="00AA69E0" w:rsidRDefault="00772AB1" w:rsidP="00013C82">
                  <w:pPr>
                    <w:rPr>
                      <w:b/>
                      <w:lang w:val="en-CA"/>
                    </w:rPr>
                  </w:pPr>
                  <w:r w:rsidRPr="00AA69E0">
                    <w:rPr>
                      <w:b/>
                      <w:lang w:val="en-CA"/>
                    </w:rPr>
                    <w:t>Forecast of Expenses</w:t>
                  </w:r>
                </w:p>
              </w:txbxContent>
            </v:textbox>
            <w10:wrap type="through"/>
          </v:shape>
        </w:pict>
      </w:r>
    </w:p>
    <w:p w:rsidR="00F84B0C" w:rsidRDefault="00F84B0C" w:rsidP="00013C82">
      <w:pPr>
        <w:pStyle w:val="Default"/>
        <w:rPr>
          <w:rFonts w:asciiTheme="minorHAnsi" w:hAnsiTheme="minorHAnsi" w:cstheme="minorHAnsi"/>
          <w:sz w:val="22"/>
          <w:szCs w:val="22"/>
        </w:rPr>
      </w:pPr>
      <w:r>
        <w:rPr>
          <w:rFonts w:asciiTheme="minorHAnsi" w:hAnsiTheme="minorHAnsi"/>
          <w:sz w:val="22"/>
          <w:szCs w:val="22"/>
        </w:rPr>
        <w:t>Operating expenses are those everyday costs to your system to produce and deliver water.</w:t>
      </w:r>
      <w:r>
        <w:rPr>
          <w:rFonts w:ascii="Verdana" w:hAnsi="Verdana"/>
          <w:sz w:val="15"/>
          <w:szCs w:val="15"/>
        </w:rPr>
        <w:t xml:space="preserve"> </w:t>
      </w:r>
      <w:r w:rsidRPr="00F84B0C">
        <w:rPr>
          <w:rFonts w:asciiTheme="minorHAnsi" w:hAnsiTheme="minorHAnsi" w:cstheme="minorHAnsi"/>
          <w:sz w:val="22"/>
          <w:szCs w:val="22"/>
        </w:rPr>
        <w:t>These co</w:t>
      </w:r>
      <w:r>
        <w:rPr>
          <w:rFonts w:asciiTheme="minorHAnsi" w:hAnsiTheme="minorHAnsi" w:cstheme="minorHAnsi"/>
          <w:sz w:val="22"/>
          <w:szCs w:val="22"/>
        </w:rPr>
        <w:t xml:space="preserve">sts can include </w:t>
      </w:r>
      <w:r w:rsidRPr="00F84B0C">
        <w:rPr>
          <w:rFonts w:asciiTheme="minorHAnsi" w:hAnsiTheme="minorHAnsi" w:cstheme="minorHAnsi"/>
          <w:sz w:val="22"/>
          <w:szCs w:val="22"/>
        </w:rPr>
        <w:t xml:space="preserve">such things as </w:t>
      </w:r>
      <w:r>
        <w:rPr>
          <w:rFonts w:asciiTheme="minorHAnsi" w:hAnsiTheme="minorHAnsi" w:cstheme="minorHAnsi"/>
          <w:sz w:val="22"/>
          <w:szCs w:val="22"/>
        </w:rPr>
        <w:t xml:space="preserve">chemicals, maintenance, fuel, utilities, </w:t>
      </w:r>
      <w:hyperlink r:id="rId9" w:history="1">
        <w:r w:rsidRPr="00F84B0C">
          <w:rPr>
            <w:rStyle w:val="Hyperlink"/>
            <w:rFonts w:asciiTheme="minorHAnsi" w:hAnsiTheme="minorHAnsi" w:cstheme="minorHAnsi"/>
            <w:sz w:val="22"/>
            <w:szCs w:val="22"/>
          </w:rPr>
          <w:t>payroll</w:t>
        </w:r>
      </w:hyperlink>
      <w:r w:rsidRPr="00F84B0C">
        <w:rPr>
          <w:rFonts w:asciiTheme="minorHAnsi" w:hAnsiTheme="minorHAnsi" w:cstheme="minorHAnsi"/>
          <w:sz w:val="22"/>
          <w:szCs w:val="22"/>
        </w:rPr>
        <w:t xml:space="preserve">, </w:t>
      </w:r>
      <w:hyperlink r:id="rId10" w:history="1">
        <w:r w:rsidRPr="00F84B0C">
          <w:rPr>
            <w:rStyle w:val="Hyperlink"/>
            <w:rFonts w:asciiTheme="minorHAnsi" w:hAnsiTheme="minorHAnsi" w:cstheme="minorHAnsi"/>
            <w:sz w:val="22"/>
            <w:szCs w:val="22"/>
          </w:rPr>
          <w:t>depreciation</w:t>
        </w:r>
      </w:hyperlink>
      <w:r w:rsidRPr="00F84B0C">
        <w:rPr>
          <w:rFonts w:asciiTheme="minorHAnsi" w:hAnsiTheme="minorHAnsi" w:cstheme="minorHAnsi"/>
          <w:sz w:val="22"/>
          <w:szCs w:val="22"/>
        </w:rPr>
        <w:t xml:space="preserve">, </w:t>
      </w:r>
      <w:hyperlink r:id="rId11" w:history="1">
        <w:r w:rsidRPr="00F84B0C">
          <w:rPr>
            <w:rStyle w:val="Hyperlink"/>
            <w:rFonts w:asciiTheme="minorHAnsi" w:hAnsiTheme="minorHAnsi" w:cstheme="minorHAnsi"/>
            <w:sz w:val="22"/>
            <w:szCs w:val="22"/>
          </w:rPr>
          <w:t>rent</w:t>
        </w:r>
      </w:hyperlink>
      <w:r w:rsidRPr="00F84B0C">
        <w:rPr>
          <w:rFonts w:asciiTheme="minorHAnsi" w:hAnsiTheme="minorHAnsi" w:cstheme="minorHAnsi"/>
          <w:sz w:val="22"/>
          <w:szCs w:val="22"/>
        </w:rPr>
        <w:t xml:space="preserve">, </w:t>
      </w:r>
      <w:hyperlink r:id="rId12" w:history="1">
        <w:r w:rsidRPr="00F84B0C">
          <w:rPr>
            <w:rStyle w:val="Hyperlink"/>
            <w:rFonts w:asciiTheme="minorHAnsi" w:hAnsiTheme="minorHAnsi" w:cstheme="minorHAnsi"/>
            <w:sz w:val="22"/>
            <w:szCs w:val="22"/>
          </w:rPr>
          <w:t>repairs</w:t>
        </w:r>
      </w:hyperlink>
      <w:r w:rsidRPr="00F84B0C">
        <w:rPr>
          <w:rFonts w:asciiTheme="minorHAnsi" w:hAnsiTheme="minorHAnsi" w:cstheme="minorHAnsi"/>
          <w:sz w:val="22"/>
          <w:szCs w:val="22"/>
        </w:rPr>
        <w:t>, and taxes</w:t>
      </w:r>
      <w:r>
        <w:rPr>
          <w:rFonts w:asciiTheme="minorHAnsi" w:hAnsiTheme="minorHAnsi" w:cstheme="minorHAnsi"/>
          <w:sz w:val="22"/>
          <w:szCs w:val="22"/>
        </w:rPr>
        <w:t xml:space="preserve">.  </w:t>
      </w:r>
    </w:p>
    <w:p w:rsidR="00F84B0C" w:rsidRDefault="00F84B0C" w:rsidP="00013C82">
      <w:pPr>
        <w:pStyle w:val="Default"/>
        <w:rPr>
          <w:rFonts w:asciiTheme="minorHAnsi" w:hAnsiTheme="minorHAnsi" w:cstheme="minorHAnsi"/>
          <w:sz w:val="22"/>
          <w:szCs w:val="22"/>
        </w:rPr>
      </w:pPr>
    </w:p>
    <w:p w:rsidR="00D85567" w:rsidRDefault="00013C82" w:rsidP="00013C82">
      <w:pPr>
        <w:pStyle w:val="Default"/>
        <w:rPr>
          <w:rFonts w:asciiTheme="minorHAnsi" w:hAnsiTheme="minorHAnsi"/>
          <w:sz w:val="22"/>
          <w:szCs w:val="22"/>
        </w:rPr>
      </w:pPr>
      <w:r>
        <w:rPr>
          <w:rFonts w:asciiTheme="minorHAnsi" w:hAnsiTheme="minorHAnsi"/>
          <w:sz w:val="22"/>
          <w:szCs w:val="22"/>
        </w:rPr>
        <w:t xml:space="preserve">You will already have an Operating Account </w:t>
      </w:r>
      <w:r w:rsidR="00F84B0C">
        <w:rPr>
          <w:rFonts w:asciiTheme="minorHAnsi" w:hAnsiTheme="minorHAnsi"/>
          <w:sz w:val="22"/>
          <w:szCs w:val="22"/>
        </w:rPr>
        <w:t xml:space="preserve">at a financial institution such as bank or credit union </w:t>
      </w:r>
      <w:r>
        <w:rPr>
          <w:rFonts w:asciiTheme="minorHAnsi" w:hAnsiTheme="minorHAnsi"/>
          <w:sz w:val="22"/>
          <w:szCs w:val="22"/>
        </w:rPr>
        <w:t xml:space="preserve">for your water system. </w:t>
      </w:r>
      <w:r w:rsidR="00D85567">
        <w:rPr>
          <w:rFonts w:asciiTheme="minorHAnsi" w:hAnsiTheme="minorHAnsi"/>
          <w:sz w:val="22"/>
          <w:szCs w:val="22"/>
        </w:rPr>
        <w:t xml:space="preserve">If you are a </w:t>
      </w:r>
      <w:r>
        <w:rPr>
          <w:rFonts w:asciiTheme="minorHAnsi" w:hAnsiTheme="minorHAnsi"/>
          <w:sz w:val="22"/>
          <w:szCs w:val="22"/>
        </w:rPr>
        <w:t xml:space="preserve">smaller system this may be the only account you have; all revenues </w:t>
      </w:r>
      <w:r w:rsidR="00D85567">
        <w:rPr>
          <w:rFonts w:asciiTheme="minorHAnsi" w:hAnsiTheme="minorHAnsi"/>
          <w:sz w:val="22"/>
          <w:szCs w:val="22"/>
        </w:rPr>
        <w:t xml:space="preserve">and expenses appear in </w:t>
      </w:r>
      <w:r>
        <w:rPr>
          <w:rFonts w:asciiTheme="minorHAnsi" w:hAnsiTheme="minorHAnsi"/>
          <w:sz w:val="22"/>
          <w:szCs w:val="22"/>
        </w:rPr>
        <w:t xml:space="preserve">this account.  </w:t>
      </w:r>
      <w:r w:rsidR="00F84B0C">
        <w:rPr>
          <w:rFonts w:asciiTheme="minorHAnsi" w:hAnsiTheme="minorHAnsi"/>
          <w:sz w:val="22"/>
          <w:szCs w:val="22"/>
        </w:rPr>
        <w:t xml:space="preserve"> A larger system may maintain other bank accounts such as a separate account for reserves.</w:t>
      </w:r>
    </w:p>
    <w:p w:rsidR="00D85567" w:rsidRDefault="00D85567" w:rsidP="00013C82">
      <w:pPr>
        <w:pStyle w:val="Default"/>
        <w:rPr>
          <w:rFonts w:asciiTheme="minorHAnsi" w:hAnsiTheme="minorHAnsi"/>
          <w:sz w:val="22"/>
          <w:szCs w:val="22"/>
        </w:rPr>
      </w:pPr>
    </w:p>
    <w:p w:rsidR="00013C82" w:rsidRDefault="00670226" w:rsidP="00013C82">
      <w:pPr>
        <w:pStyle w:val="Default"/>
        <w:rPr>
          <w:rFonts w:asciiTheme="minorHAnsi" w:hAnsiTheme="minorHAnsi" w:cstheme="minorBidi"/>
          <w:color w:val="auto"/>
          <w:sz w:val="22"/>
          <w:szCs w:val="22"/>
        </w:rPr>
      </w:pPr>
      <w:r>
        <w:rPr>
          <w:rFonts w:asciiTheme="minorHAnsi" w:hAnsiTheme="minorHAnsi" w:cstheme="minorBidi"/>
          <w:noProof/>
          <w:color w:val="auto"/>
          <w:sz w:val="22"/>
          <w:szCs w:val="22"/>
          <w:lang w:eastAsia="en-CA"/>
        </w:rPr>
        <w:pict>
          <v:shape id="_x0000_s1137" type="#_x0000_t176" style="position:absolute;margin-left:-3.7pt;margin-top:12.35pt;width:131.9pt;height:127pt;z-index:-251535360;mso-width-relative:margin;mso-height-relative:margin" wrapcoords="611 -2107 -102 -263 -102 21337 21702 21337 21804 21337 22415 19229 22415 -2107 611 -2107" fillcolor="#eaf1dd [662]">
            <v:shadow on="t" opacity=".5" offset="6pt,-6pt"/>
            <v:textbox>
              <w:txbxContent>
                <w:p w:rsidR="00772AB1" w:rsidRPr="00102E34" w:rsidRDefault="00772AB1" w:rsidP="00013C82">
                  <w:pPr>
                    <w:rPr>
                      <w:rFonts w:asciiTheme="minorHAnsi" w:hAnsiTheme="minorHAnsi"/>
                      <w:sz w:val="20"/>
                      <w:szCs w:val="20"/>
                      <w:u w:val="single"/>
                    </w:rPr>
                  </w:pPr>
                  <w:r w:rsidRPr="00102E34">
                    <w:rPr>
                      <w:rFonts w:asciiTheme="minorHAnsi" w:hAnsiTheme="minorHAnsi"/>
                      <w:sz w:val="20"/>
                      <w:szCs w:val="20"/>
                      <w:u w:val="single"/>
                    </w:rPr>
                    <w:t>Inflation Assumptions</w:t>
                  </w:r>
                </w:p>
                <w:p w:rsidR="00772AB1" w:rsidRPr="00102E34" w:rsidRDefault="00772AB1" w:rsidP="00013C82">
                  <w:pPr>
                    <w:rPr>
                      <w:rFonts w:asciiTheme="minorHAnsi" w:hAnsiTheme="minorHAnsi"/>
                      <w:sz w:val="20"/>
                      <w:szCs w:val="20"/>
                    </w:rPr>
                  </w:pPr>
                  <w:r w:rsidRPr="00102E34">
                    <w:rPr>
                      <w:rFonts w:asciiTheme="minorHAnsi" w:hAnsiTheme="minorHAnsi"/>
                      <w:sz w:val="20"/>
                      <w:szCs w:val="20"/>
                    </w:rPr>
                    <w:t>General                          2%</w:t>
                  </w:r>
                </w:p>
                <w:p w:rsidR="00772AB1" w:rsidRPr="00102E34" w:rsidRDefault="00772AB1" w:rsidP="00013C82">
                  <w:pPr>
                    <w:rPr>
                      <w:rFonts w:asciiTheme="minorHAnsi" w:hAnsiTheme="minorHAnsi"/>
                      <w:sz w:val="20"/>
                      <w:szCs w:val="20"/>
                    </w:rPr>
                  </w:pPr>
                  <w:r w:rsidRPr="00102E34">
                    <w:rPr>
                      <w:rFonts w:asciiTheme="minorHAnsi" w:hAnsiTheme="minorHAnsi"/>
                      <w:sz w:val="20"/>
                      <w:szCs w:val="20"/>
                    </w:rPr>
                    <w:t>Materials &amp; Supplies   3%</w:t>
                  </w:r>
                </w:p>
                <w:p w:rsidR="00772AB1" w:rsidRDefault="00772AB1" w:rsidP="00013C82">
                  <w:pPr>
                    <w:rPr>
                      <w:rFonts w:asciiTheme="minorHAnsi" w:hAnsiTheme="minorHAnsi"/>
                      <w:sz w:val="20"/>
                      <w:szCs w:val="20"/>
                    </w:rPr>
                  </w:pPr>
                  <w:r w:rsidRPr="00102E34">
                    <w:rPr>
                      <w:rFonts w:asciiTheme="minorHAnsi" w:hAnsiTheme="minorHAnsi"/>
                      <w:sz w:val="20"/>
                      <w:szCs w:val="20"/>
                    </w:rPr>
                    <w:t>Fuel                                4%</w:t>
                  </w:r>
                </w:p>
                <w:p w:rsidR="00772AB1" w:rsidRDefault="00772AB1" w:rsidP="00013C82">
                  <w:pPr>
                    <w:rPr>
                      <w:rFonts w:asciiTheme="minorHAnsi" w:hAnsiTheme="minorHAnsi"/>
                      <w:sz w:val="20"/>
                      <w:szCs w:val="20"/>
                    </w:rPr>
                  </w:pPr>
                </w:p>
                <w:p w:rsidR="00772AB1" w:rsidRDefault="00772AB1" w:rsidP="007911F1">
                  <w:pPr>
                    <w:pStyle w:val="Default"/>
                    <w:rPr>
                      <w:rFonts w:asciiTheme="minorHAnsi" w:hAnsiTheme="minorHAnsi" w:cstheme="minorBidi"/>
                      <w:color w:val="auto"/>
                      <w:sz w:val="22"/>
                      <w:szCs w:val="22"/>
                    </w:rPr>
                  </w:pPr>
                  <w:r>
                    <w:rPr>
                      <w:rFonts w:asciiTheme="minorHAnsi" w:eastAsia="Times New Roman" w:hAnsiTheme="minorHAnsi" w:cs="Times New Roman"/>
                      <w:color w:val="auto"/>
                      <w:sz w:val="20"/>
                      <w:szCs w:val="20"/>
                      <w:lang w:val="en-US"/>
                    </w:rPr>
                    <w:t>An</w:t>
                  </w:r>
                  <w:r w:rsidRPr="007911F1">
                    <w:rPr>
                      <w:rFonts w:asciiTheme="minorHAnsi" w:eastAsia="Times New Roman" w:hAnsiTheme="minorHAnsi" w:cs="Times New Roman"/>
                      <w:color w:val="auto"/>
                      <w:sz w:val="20"/>
                      <w:szCs w:val="20"/>
                      <w:lang w:val="en-US"/>
                    </w:rPr>
                    <w:t xml:space="preserve"> on-line inflation calculator is available at:</w:t>
                  </w:r>
                  <w:r>
                    <w:rPr>
                      <w:rFonts w:asciiTheme="minorHAnsi" w:hAnsiTheme="minorHAnsi" w:cstheme="minorBidi"/>
                      <w:color w:val="auto"/>
                      <w:sz w:val="22"/>
                      <w:szCs w:val="22"/>
                    </w:rPr>
                    <w:t xml:space="preserve">  </w:t>
                  </w:r>
                  <w:hyperlink r:id="rId13" w:history="1">
                    <w:r w:rsidRPr="007911F1">
                      <w:rPr>
                        <w:rStyle w:val="Hyperlink"/>
                        <w:rFonts w:asciiTheme="minorHAnsi" w:hAnsiTheme="minorHAnsi" w:cstheme="minorBidi"/>
                        <w:sz w:val="16"/>
                        <w:szCs w:val="16"/>
                      </w:rPr>
                      <w:t>http://www.bankofcanada.ca/rates/related/inflation-calculator/#</w:t>
                    </w:r>
                  </w:hyperlink>
                </w:p>
                <w:p w:rsidR="00772AB1" w:rsidRPr="00102E34" w:rsidRDefault="00772AB1" w:rsidP="00013C82">
                  <w:pPr>
                    <w:rPr>
                      <w:rFonts w:asciiTheme="minorHAnsi" w:hAnsiTheme="minorHAnsi"/>
                      <w:sz w:val="20"/>
                      <w:szCs w:val="20"/>
                    </w:rPr>
                  </w:pPr>
                </w:p>
              </w:txbxContent>
            </v:textbox>
            <w10:wrap type="through"/>
          </v:shape>
        </w:pict>
      </w:r>
      <w:r w:rsidR="00013C82">
        <w:rPr>
          <w:rFonts w:asciiTheme="minorHAnsi" w:hAnsiTheme="minorHAnsi"/>
          <w:sz w:val="22"/>
          <w:szCs w:val="22"/>
        </w:rPr>
        <w:t xml:space="preserve">To </w:t>
      </w:r>
      <w:r w:rsidR="00D85567">
        <w:rPr>
          <w:rFonts w:asciiTheme="minorHAnsi" w:hAnsiTheme="minorHAnsi"/>
          <w:sz w:val="22"/>
          <w:szCs w:val="22"/>
        </w:rPr>
        <w:t xml:space="preserve">manage your Operating Account, no matter what size of system, </w:t>
      </w:r>
      <w:r w:rsidR="00013C82">
        <w:rPr>
          <w:rFonts w:asciiTheme="minorHAnsi" w:hAnsiTheme="minorHAnsi"/>
          <w:sz w:val="22"/>
          <w:szCs w:val="22"/>
        </w:rPr>
        <w:t xml:space="preserve">consider grouping </w:t>
      </w:r>
      <w:r w:rsidR="00013C82">
        <w:rPr>
          <w:rFonts w:asciiTheme="minorHAnsi" w:hAnsiTheme="minorHAnsi" w:cstheme="minorBidi"/>
          <w:color w:val="auto"/>
          <w:sz w:val="22"/>
          <w:szCs w:val="22"/>
        </w:rPr>
        <w:t xml:space="preserve">operating expenses into </w:t>
      </w:r>
      <w:r w:rsidR="00F84B0C">
        <w:rPr>
          <w:rFonts w:asciiTheme="minorHAnsi" w:hAnsiTheme="minorHAnsi" w:cstheme="minorBidi"/>
          <w:color w:val="auto"/>
          <w:sz w:val="22"/>
          <w:szCs w:val="22"/>
        </w:rPr>
        <w:t>“</w:t>
      </w:r>
      <w:r w:rsidR="00013C82">
        <w:rPr>
          <w:rFonts w:asciiTheme="minorHAnsi" w:hAnsiTheme="minorHAnsi" w:cstheme="minorBidi"/>
          <w:color w:val="auto"/>
          <w:sz w:val="22"/>
          <w:szCs w:val="22"/>
        </w:rPr>
        <w:t>Administration and Operations” and “Contributions to Reserve Accounts</w:t>
      </w:r>
      <w:r w:rsidR="00F84B0C">
        <w:rPr>
          <w:rFonts w:asciiTheme="minorHAnsi" w:hAnsiTheme="minorHAnsi" w:cstheme="minorBidi"/>
          <w:color w:val="auto"/>
          <w:sz w:val="22"/>
          <w:szCs w:val="22"/>
        </w:rPr>
        <w:t>.</w:t>
      </w:r>
      <w:r w:rsidR="00013C82">
        <w:rPr>
          <w:rFonts w:asciiTheme="minorHAnsi" w:hAnsiTheme="minorHAnsi" w:cstheme="minorBidi"/>
          <w:color w:val="auto"/>
          <w:sz w:val="22"/>
          <w:szCs w:val="22"/>
        </w:rPr>
        <w:t>”</w:t>
      </w:r>
      <w:r w:rsidR="006F5DBA">
        <w:rPr>
          <w:rFonts w:asciiTheme="minorHAnsi" w:hAnsiTheme="minorHAnsi" w:cstheme="minorBidi"/>
          <w:color w:val="auto"/>
          <w:sz w:val="22"/>
          <w:szCs w:val="22"/>
        </w:rPr>
        <w:t xml:space="preserve">  This will </w:t>
      </w:r>
      <w:r w:rsidR="00950BDA">
        <w:rPr>
          <w:rFonts w:asciiTheme="minorHAnsi" w:hAnsiTheme="minorHAnsi" w:cstheme="minorBidi"/>
          <w:color w:val="auto"/>
          <w:sz w:val="22"/>
          <w:szCs w:val="22"/>
        </w:rPr>
        <w:t>help you to</w:t>
      </w:r>
      <w:r w:rsidR="006F5DBA">
        <w:rPr>
          <w:rFonts w:asciiTheme="minorHAnsi" w:hAnsiTheme="minorHAnsi" w:cstheme="minorBidi"/>
          <w:color w:val="auto"/>
          <w:sz w:val="22"/>
          <w:szCs w:val="22"/>
        </w:rPr>
        <w:t xml:space="preserve"> you build the reserve needed for future </w:t>
      </w:r>
      <w:r w:rsidR="00950BDA">
        <w:rPr>
          <w:rFonts w:asciiTheme="minorHAnsi" w:hAnsiTheme="minorHAnsi" w:cstheme="minorBidi"/>
          <w:color w:val="auto"/>
          <w:sz w:val="22"/>
          <w:szCs w:val="22"/>
        </w:rPr>
        <w:t>expenditures such as improving your water treatment.</w:t>
      </w:r>
      <w:r w:rsidR="00013C82">
        <w:rPr>
          <w:rFonts w:asciiTheme="minorHAnsi" w:hAnsiTheme="minorHAnsi" w:cstheme="minorBidi"/>
          <w:color w:val="auto"/>
          <w:sz w:val="22"/>
          <w:szCs w:val="22"/>
        </w:rPr>
        <w:t xml:space="preserve">  </w:t>
      </w:r>
    </w:p>
    <w:p w:rsidR="00013C82" w:rsidRPr="000A11D4" w:rsidRDefault="00013C82" w:rsidP="00013C82">
      <w:pPr>
        <w:pStyle w:val="Default"/>
        <w:rPr>
          <w:rFonts w:asciiTheme="minorHAnsi" w:hAnsiTheme="minorHAnsi" w:cstheme="minorBidi"/>
          <w:color w:val="auto"/>
          <w:sz w:val="22"/>
          <w:szCs w:val="22"/>
        </w:rPr>
      </w:pPr>
    </w:p>
    <w:p w:rsidR="00013C82" w:rsidRDefault="00950BDA" w:rsidP="00013C82">
      <w:pPr>
        <w:pStyle w:val="Default"/>
        <w:rPr>
          <w:rFonts w:asciiTheme="minorHAnsi" w:hAnsiTheme="minorHAnsi" w:cstheme="minorBidi"/>
          <w:color w:val="auto"/>
          <w:sz w:val="22"/>
          <w:szCs w:val="22"/>
        </w:rPr>
      </w:pPr>
      <w:r>
        <w:rPr>
          <w:rFonts w:asciiTheme="minorHAnsi" w:hAnsiTheme="minorHAnsi" w:cstheme="minorBidi"/>
          <w:color w:val="auto"/>
          <w:sz w:val="22"/>
          <w:szCs w:val="22"/>
        </w:rPr>
        <w:t>To forecast your annual</w:t>
      </w:r>
      <w:r w:rsidR="00013C82" w:rsidRPr="001A0A20">
        <w:rPr>
          <w:rFonts w:asciiTheme="minorHAnsi" w:hAnsiTheme="minorHAnsi" w:cstheme="minorBidi"/>
          <w:color w:val="auto"/>
          <w:sz w:val="22"/>
          <w:szCs w:val="22"/>
        </w:rPr>
        <w:t xml:space="preserve"> operating expenses </w:t>
      </w:r>
      <w:r>
        <w:rPr>
          <w:rFonts w:asciiTheme="minorHAnsi" w:hAnsiTheme="minorHAnsi" w:cstheme="minorBidi"/>
          <w:color w:val="auto"/>
          <w:sz w:val="22"/>
          <w:szCs w:val="22"/>
        </w:rPr>
        <w:t xml:space="preserve">look </w:t>
      </w:r>
      <w:r w:rsidR="006F5DBA">
        <w:rPr>
          <w:rFonts w:asciiTheme="minorHAnsi" w:hAnsiTheme="minorHAnsi" w:cstheme="minorBidi"/>
          <w:color w:val="auto"/>
          <w:sz w:val="22"/>
          <w:szCs w:val="22"/>
        </w:rPr>
        <w:t xml:space="preserve">at </w:t>
      </w:r>
      <w:r>
        <w:rPr>
          <w:rFonts w:asciiTheme="minorHAnsi" w:hAnsiTheme="minorHAnsi" w:cstheme="minorBidi"/>
          <w:color w:val="auto"/>
          <w:sz w:val="22"/>
          <w:szCs w:val="22"/>
        </w:rPr>
        <w:t>past</w:t>
      </w:r>
      <w:r w:rsidRPr="001A0A20">
        <w:rPr>
          <w:rFonts w:asciiTheme="minorHAnsi" w:hAnsiTheme="minorHAnsi" w:cstheme="minorBidi"/>
          <w:color w:val="auto"/>
          <w:sz w:val="22"/>
          <w:szCs w:val="22"/>
        </w:rPr>
        <w:t xml:space="preserve"> </w:t>
      </w:r>
      <w:r w:rsidR="00013C82" w:rsidRPr="001A0A20">
        <w:rPr>
          <w:rFonts w:asciiTheme="minorHAnsi" w:hAnsiTheme="minorHAnsi" w:cstheme="minorBidi"/>
          <w:color w:val="auto"/>
          <w:sz w:val="22"/>
          <w:szCs w:val="22"/>
        </w:rPr>
        <w:t>financial records</w:t>
      </w:r>
      <w:r w:rsidR="007911F1">
        <w:rPr>
          <w:rFonts w:asciiTheme="minorHAnsi" w:hAnsiTheme="minorHAnsi" w:cstheme="minorBidi"/>
          <w:color w:val="auto"/>
          <w:sz w:val="22"/>
          <w:szCs w:val="22"/>
        </w:rPr>
        <w:t xml:space="preserve">. </w:t>
      </w:r>
      <w:r w:rsidR="006F5DBA">
        <w:rPr>
          <w:rFonts w:asciiTheme="minorHAnsi" w:hAnsiTheme="minorHAnsi" w:cstheme="minorBidi"/>
          <w:color w:val="auto"/>
          <w:sz w:val="22"/>
          <w:szCs w:val="22"/>
        </w:rPr>
        <w:t xml:space="preserve">Once you know your current operating expenses, you can </w:t>
      </w:r>
      <w:r w:rsidR="007911F1">
        <w:rPr>
          <w:rFonts w:asciiTheme="minorHAnsi" w:hAnsiTheme="minorHAnsi" w:cstheme="minorBidi"/>
          <w:color w:val="auto"/>
          <w:sz w:val="22"/>
          <w:szCs w:val="22"/>
        </w:rPr>
        <w:t>forecast by including adjustments for future inflation.</w:t>
      </w:r>
      <w:r w:rsidR="006F5DBA">
        <w:rPr>
          <w:rFonts w:asciiTheme="minorHAnsi" w:hAnsiTheme="minorHAnsi" w:cstheme="minorBidi"/>
          <w:color w:val="auto"/>
          <w:sz w:val="22"/>
          <w:szCs w:val="22"/>
        </w:rPr>
        <w:t xml:space="preserve">  Remember that you will want to re-visit </w:t>
      </w:r>
      <w:r w:rsidR="007911F1">
        <w:rPr>
          <w:rFonts w:asciiTheme="minorHAnsi" w:hAnsiTheme="minorHAnsi" w:cstheme="minorBidi"/>
          <w:color w:val="auto"/>
          <w:sz w:val="22"/>
          <w:szCs w:val="22"/>
        </w:rPr>
        <w:t xml:space="preserve">inflation </w:t>
      </w:r>
      <w:r w:rsidR="006F5DBA">
        <w:rPr>
          <w:rFonts w:asciiTheme="minorHAnsi" w:hAnsiTheme="minorHAnsi" w:cstheme="minorBidi"/>
          <w:color w:val="auto"/>
          <w:sz w:val="22"/>
          <w:szCs w:val="22"/>
        </w:rPr>
        <w:t>assumption</w:t>
      </w:r>
      <w:r w:rsidR="007911F1">
        <w:rPr>
          <w:rFonts w:asciiTheme="minorHAnsi" w:hAnsiTheme="minorHAnsi" w:cstheme="minorBidi"/>
          <w:color w:val="auto"/>
          <w:sz w:val="22"/>
          <w:szCs w:val="22"/>
        </w:rPr>
        <w:t>s</w:t>
      </w:r>
      <w:r w:rsidR="006F5DBA">
        <w:rPr>
          <w:rFonts w:asciiTheme="minorHAnsi" w:hAnsiTheme="minorHAnsi" w:cstheme="minorBidi"/>
          <w:color w:val="auto"/>
          <w:sz w:val="22"/>
          <w:szCs w:val="22"/>
        </w:rPr>
        <w:t xml:space="preserve"> occasionally</w:t>
      </w:r>
      <w:r w:rsidR="007911F1">
        <w:rPr>
          <w:rFonts w:asciiTheme="minorHAnsi" w:hAnsiTheme="minorHAnsi" w:cstheme="minorBidi"/>
          <w:color w:val="auto"/>
          <w:sz w:val="22"/>
          <w:szCs w:val="22"/>
        </w:rPr>
        <w:t xml:space="preserve">. </w:t>
      </w:r>
      <w:r w:rsidR="006F5DBA">
        <w:rPr>
          <w:rFonts w:asciiTheme="minorHAnsi" w:hAnsiTheme="minorHAnsi" w:cstheme="minorBidi"/>
          <w:color w:val="auto"/>
          <w:sz w:val="22"/>
          <w:szCs w:val="22"/>
        </w:rPr>
        <w:t xml:space="preserve"> </w:t>
      </w:r>
      <w:r w:rsidR="007911F1">
        <w:rPr>
          <w:rFonts w:asciiTheme="minorHAnsi" w:hAnsiTheme="minorHAnsi" w:cstheme="minorBidi"/>
          <w:color w:val="auto"/>
          <w:sz w:val="22"/>
          <w:szCs w:val="22"/>
        </w:rPr>
        <w:t xml:space="preserve">Also add new operating expenses that may be identified in your five-year plan.  </w:t>
      </w:r>
    </w:p>
    <w:p w:rsidR="006F5DBA" w:rsidRDefault="006F5DBA" w:rsidP="00013C82">
      <w:pPr>
        <w:pStyle w:val="Default"/>
        <w:rPr>
          <w:rFonts w:asciiTheme="minorHAnsi" w:hAnsiTheme="minorHAnsi" w:cstheme="minorBidi"/>
          <w:color w:val="auto"/>
          <w:sz w:val="22"/>
          <w:szCs w:val="22"/>
        </w:rPr>
      </w:pPr>
    </w:p>
    <w:p w:rsidR="00013C82" w:rsidRPr="00013C82" w:rsidRDefault="006A41D5" w:rsidP="00013C82">
      <w:pPr>
        <w:pStyle w:val="Default"/>
        <w:rPr>
          <w:rFonts w:asciiTheme="minorHAnsi" w:hAnsiTheme="minorHAnsi" w:cstheme="minorBidi"/>
          <w:color w:val="auto"/>
          <w:sz w:val="22"/>
          <w:szCs w:val="22"/>
        </w:rPr>
      </w:pPr>
      <w:r>
        <w:rPr>
          <w:rFonts w:asciiTheme="minorHAnsi" w:hAnsiTheme="minorHAnsi" w:cstheme="minorBidi"/>
          <w:color w:val="auto"/>
          <w:sz w:val="22"/>
          <w:szCs w:val="22"/>
        </w:rPr>
        <w:t>Your</w:t>
      </w:r>
      <w:r w:rsidR="00013C82" w:rsidRPr="00013C82">
        <w:rPr>
          <w:rFonts w:asciiTheme="minorHAnsi" w:hAnsiTheme="minorHAnsi" w:cstheme="minorBidi"/>
          <w:color w:val="auto"/>
          <w:sz w:val="22"/>
          <w:szCs w:val="22"/>
        </w:rPr>
        <w:t xml:space="preserve"> forecast of operating expenses is a key component of </w:t>
      </w:r>
      <w:r>
        <w:rPr>
          <w:rFonts w:asciiTheme="minorHAnsi" w:hAnsiTheme="minorHAnsi" w:cstheme="minorBidi"/>
          <w:color w:val="auto"/>
          <w:sz w:val="22"/>
          <w:szCs w:val="22"/>
        </w:rPr>
        <w:t>the</w:t>
      </w:r>
      <w:r w:rsidR="00013C82" w:rsidRPr="00013C82">
        <w:rPr>
          <w:rFonts w:asciiTheme="minorHAnsi" w:hAnsiTheme="minorHAnsi" w:cstheme="minorBidi"/>
          <w:color w:val="auto"/>
          <w:sz w:val="22"/>
          <w:szCs w:val="22"/>
        </w:rPr>
        <w:t xml:space="preserve"> long-range financial plan. It includes not only a forecast of Administration and Operations expenses, but also the contributions you will make to the various reserve accounts, each of which is outlined in following sections. </w:t>
      </w:r>
    </w:p>
    <w:p w:rsidR="009A497A" w:rsidRPr="00013C82" w:rsidRDefault="009A497A" w:rsidP="00EE34A5">
      <w:pPr>
        <w:autoSpaceDE w:val="0"/>
        <w:autoSpaceDN w:val="0"/>
        <w:adjustRightInd w:val="0"/>
        <w:rPr>
          <w:rFonts w:asciiTheme="minorHAnsi" w:hAnsiTheme="minorHAnsi"/>
          <w:color w:val="000000"/>
          <w:sz w:val="22"/>
          <w:szCs w:val="22"/>
        </w:rPr>
      </w:pPr>
    </w:p>
    <w:p w:rsidR="00F40852" w:rsidRPr="00886E67" w:rsidRDefault="00F40852" w:rsidP="00D85567">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 xml:space="preserve">STEP </w:t>
      </w:r>
      <w:r w:rsidR="00161B0D">
        <w:rPr>
          <w:rFonts w:asciiTheme="minorHAnsi" w:hAnsiTheme="minorHAnsi"/>
          <w:b/>
          <w:color w:val="17365D" w:themeColor="text2" w:themeShade="BF"/>
        </w:rPr>
        <w:t>3</w:t>
      </w:r>
      <w:r>
        <w:rPr>
          <w:rFonts w:asciiTheme="minorHAnsi" w:hAnsiTheme="minorHAnsi"/>
          <w:b/>
          <w:color w:val="17365D" w:themeColor="text2" w:themeShade="BF"/>
        </w:rPr>
        <w:t>:  F</w:t>
      </w:r>
      <w:r w:rsidR="00D85567" w:rsidRPr="00886E67">
        <w:rPr>
          <w:rFonts w:asciiTheme="minorHAnsi" w:hAnsiTheme="minorHAnsi"/>
          <w:b/>
          <w:color w:val="17365D" w:themeColor="text2" w:themeShade="BF"/>
        </w:rPr>
        <w:t xml:space="preserve">orecast </w:t>
      </w:r>
      <w:r w:rsidR="00D85567">
        <w:rPr>
          <w:rFonts w:asciiTheme="minorHAnsi" w:hAnsiTheme="minorHAnsi"/>
          <w:b/>
          <w:color w:val="17365D" w:themeColor="text2" w:themeShade="BF"/>
        </w:rPr>
        <w:t>Operating</w:t>
      </w:r>
      <w:r w:rsidR="00D85567" w:rsidRPr="00886E67">
        <w:rPr>
          <w:rFonts w:asciiTheme="minorHAnsi" w:hAnsiTheme="minorHAnsi"/>
          <w:b/>
          <w:color w:val="17365D" w:themeColor="text2" w:themeShade="BF"/>
        </w:rPr>
        <w:t xml:space="preserve"> Reserve</w:t>
      </w:r>
    </w:p>
    <w:p w:rsidR="00F40852" w:rsidRDefault="00F40852" w:rsidP="00F40852">
      <w:pPr>
        <w:pStyle w:val="Default"/>
        <w:rPr>
          <w:rFonts w:asciiTheme="minorHAnsi" w:hAnsiTheme="minorHAnsi" w:cstheme="minorBidi"/>
          <w:color w:val="auto"/>
          <w:sz w:val="22"/>
          <w:szCs w:val="22"/>
        </w:rPr>
      </w:pPr>
    </w:p>
    <w:p w:rsidR="00F40852" w:rsidRDefault="00670226" w:rsidP="003F39BE">
      <w:pPr>
        <w:pStyle w:val="Default"/>
        <w:rPr>
          <w:rFonts w:asciiTheme="minorHAnsi" w:hAnsiTheme="minorHAnsi" w:cstheme="minorBidi"/>
          <w:b/>
          <w:color w:val="auto"/>
          <w:sz w:val="22"/>
          <w:szCs w:val="22"/>
        </w:rPr>
      </w:pPr>
      <w:r w:rsidRPr="00670226">
        <w:rPr>
          <w:rFonts w:asciiTheme="minorHAnsi" w:hAnsiTheme="minorHAnsi" w:cstheme="minorBidi"/>
          <w:noProof/>
          <w:color w:val="auto"/>
          <w:sz w:val="22"/>
          <w:szCs w:val="22"/>
          <w:lang w:val="en-US" w:eastAsia="zh-TW"/>
        </w:rPr>
        <w:pict>
          <v:shape id="_x0000_s1158" type="#_x0000_t176" style="position:absolute;margin-left:-16.3pt;margin-top:13.5pt;width:199.9pt;height:190pt;z-index:-251522048;mso-width-relative:margin;mso-height-relative:margin" wrapcoords="1940 -1745 1035 -655 -129 1309 -129 19636 517 21382 647 21382 20824 21382 20953 21382 22376 19200 22635 17236 22635 218 22376 -873 21600 -1745 1940 -1745" fillcolor="#eaf1dd [662]">
            <v:shadow on="t" opacity=".5" offset="6pt,-6pt"/>
            <v:textbox style="mso-next-textbox:#_x0000_s1158">
              <w:txbxContent>
                <w:p w:rsidR="00772AB1" w:rsidRPr="006A41D5" w:rsidRDefault="00772AB1" w:rsidP="0008703E">
                  <w:pPr>
                    <w:rPr>
                      <w:rFonts w:asciiTheme="minorHAnsi" w:hAnsiTheme="minorHAnsi"/>
                      <w:b/>
                      <w:sz w:val="22"/>
                      <w:szCs w:val="22"/>
                    </w:rPr>
                  </w:pPr>
                  <w:r w:rsidRPr="006A41D5">
                    <w:rPr>
                      <w:rFonts w:asciiTheme="minorHAnsi" w:hAnsiTheme="minorHAnsi"/>
                      <w:b/>
                      <w:sz w:val="22"/>
                      <w:szCs w:val="22"/>
                    </w:rPr>
                    <w:t>Reserve Accounts</w:t>
                  </w:r>
                </w:p>
                <w:p w:rsidR="00772AB1" w:rsidRPr="00F40852" w:rsidRDefault="00772AB1" w:rsidP="0008703E">
                  <w:pPr>
                    <w:pStyle w:val="ListParagraph"/>
                    <w:numPr>
                      <w:ilvl w:val="0"/>
                      <w:numId w:val="35"/>
                    </w:numPr>
                    <w:ind w:left="284" w:hanging="284"/>
                    <w:rPr>
                      <w:sz w:val="20"/>
                      <w:szCs w:val="20"/>
                    </w:rPr>
                  </w:pPr>
                  <w:r w:rsidRPr="00F40852">
                    <w:rPr>
                      <w:sz w:val="20"/>
                      <w:szCs w:val="20"/>
                    </w:rPr>
                    <w:t>Operating Reserves</w:t>
                  </w:r>
                </w:p>
                <w:p w:rsidR="00772AB1" w:rsidRPr="00F40852" w:rsidRDefault="00772AB1" w:rsidP="0008703E">
                  <w:pPr>
                    <w:pStyle w:val="ListParagraph"/>
                    <w:numPr>
                      <w:ilvl w:val="0"/>
                      <w:numId w:val="35"/>
                    </w:numPr>
                    <w:ind w:left="284" w:hanging="284"/>
                    <w:rPr>
                      <w:sz w:val="20"/>
                      <w:szCs w:val="20"/>
                    </w:rPr>
                  </w:pPr>
                  <w:r w:rsidRPr="00F40852">
                    <w:rPr>
                      <w:sz w:val="20"/>
                      <w:szCs w:val="20"/>
                    </w:rPr>
                    <w:t>Asset Renewal Reserve</w:t>
                  </w:r>
                </w:p>
                <w:p w:rsidR="00772AB1" w:rsidRPr="00F40852" w:rsidRDefault="00772AB1" w:rsidP="0008703E">
                  <w:pPr>
                    <w:pStyle w:val="ListParagraph"/>
                    <w:numPr>
                      <w:ilvl w:val="0"/>
                      <w:numId w:val="35"/>
                    </w:numPr>
                    <w:ind w:left="284" w:hanging="284"/>
                    <w:rPr>
                      <w:sz w:val="20"/>
                      <w:szCs w:val="20"/>
                    </w:rPr>
                  </w:pPr>
                  <w:r w:rsidRPr="00F40852">
                    <w:rPr>
                      <w:sz w:val="20"/>
                      <w:szCs w:val="20"/>
                    </w:rPr>
                    <w:t>Emergency Reserve</w:t>
                  </w:r>
                </w:p>
                <w:p w:rsidR="00772AB1" w:rsidRDefault="00772AB1" w:rsidP="0008703E">
                  <w:pPr>
                    <w:pStyle w:val="ListParagraph"/>
                    <w:numPr>
                      <w:ilvl w:val="0"/>
                      <w:numId w:val="35"/>
                    </w:numPr>
                    <w:ind w:left="284" w:hanging="284"/>
                    <w:rPr>
                      <w:sz w:val="20"/>
                      <w:szCs w:val="20"/>
                    </w:rPr>
                  </w:pPr>
                  <w:r w:rsidRPr="00F40852">
                    <w:rPr>
                      <w:sz w:val="20"/>
                      <w:szCs w:val="20"/>
                    </w:rPr>
                    <w:t>Capital Reserve</w:t>
                  </w:r>
                </w:p>
                <w:p w:rsidR="00772AB1" w:rsidRPr="006A41D5" w:rsidRDefault="00772AB1" w:rsidP="0008703E">
                  <w:pPr>
                    <w:rPr>
                      <w:rFonts w:asciiTheme="minorHAnsi" w:hAnsiTheme="minorHAnsi"/>
                      <w:sz w:val="20"/>
                      <w:szCs w:val="20"/>
                    </w:rPr>
                  </w:pPr>
                  <w:r w:rsidRPr="00772AB1">
                    <w:rPr>
                      <w:rFonts w:asciiTheme="minorHAnsi" w:hAnsiTheme="minorHAnsi"/>
                      <w:sz w:val="20"/>
                      <w:szCs w:val="20"/>
                    </w:rPr>
                    <w:t>These reserves may each be in separate bank accounts.</w:t>
                  </w:r>
                  <w:r>
                    <w:rPr>
                      <w:sz w:val="20"/>
                      <w:szCs w:val="20"/>
                    </w:rPr>
                    <w:t xml:space="preserve"> </w:t>
                  </w:r>
                  <w:r w:rsidRPr="006A41D5">
                    <w:rPr>
                      <w:rFonts w:asciiTheme="minorHAnsi" w:hAnsiTheme="minorHAnsi"/>
                      <w:sz w:val="20"/>
                      <w:szCs w:val="20"/>
                    </w:rPr>
                    <w:t xml:space="preserve">Smaller water systems </w:t>
                  </w:r>
                  <w:r>
                    <w:rPr>
                      <w:rFonts w:asciiTheme="minorHAnsi" w:hAnsiTheme="minorHAnsi"/>
                      <w:sz w:val="20"/>
                      <w:szCs w:val="20"/>
                    </w:rPr>
                    <w:t xml:space="preserve">however </w:t>
                  </w:r>
                  <w:r w:rsidRPr="006A41D5">
                    <w:rPr>
                      <w:rFonts w:asciiTheme="minorHAnsi" w:hAnsiTheme="minorHAnsi"/>
                      <w:sz w:val="20"/>
                      <w:szCs w:val="20"/>
                    </w:rPr>
                    <w:t xml:space="preserve">are unlikely to open four different bank accounts. </w:t>
                  </w:r>
                  <w:r>
                    <w:rPr>
                      <w:rFonts w:asciiTheme="minorHAnsi" w:hAnsiTheme="minorHAnsi"/>
                      <w:sz w:val="20"/>
                      <w:szCs w:val="20"/>
                    </w:rPr>
                    <w:t>They</w:t>
                  </w:r>
                  <w:r w:rsidRPr="006A41D5">
                    <w:rPr>
                      <w:rFonts w:asciiTheme="minorHAnsi" w:hAnsiTheme="minorHAnsi"/>
                      <w:sz w:val="20"/>
                      <w:szCs w:val="20"/>
                    </w:rPr>
                    <w:t xml:space="preserve"> can however maintain these accounts in “virtual” form by </w:t>
                  </w:r>
                  <w:r>
                    <w:rPr>
                      <w:rFonts w:asciiTheme="minorHAnsi" w:hAnsiTheme="minorHAnsi"/>
                      <w:sz w:val="20"/>
                      <w:szCs w:val="20"/>
                    </w:rPr>
                    <w:t xml:space="preserve">tracking them </w:t>
                  </w:r>
                  <w:r w:rsidRPr="006A41D5">
                    <w:rPr>
                      <w:rFonts w:asciiTheme="minorHAnsi" w:hAnsiTheme="minorHAnsi"/>
                      <w:sz w:val="20"/>
                      <w:szCs w:val="20"/>
                    </w:rPr>
                    <w:t>for internal use</w:t>
                  </w:r>
                  <w:r>
                    <w:rPr>
                      <w:rFonts w:asciiTheme="minorHAnsi" w:hAnsiTheme="minorHAnsi"/>
                      <w:sz w:val="20"/>
                      <w:szCs w:val="20"/>
                    </w:rPr>
                    <w:t xml:space="preserve"> with </w:t>
                  </w:r>
                  <w:r w:rsidRPr="006A41D5">
                    <w:rPr>
                      <w:rFonts w:asciiTheme="minorHAnsi" w:hAnsiTheme="minorHAnsi"/>
                      <w:sz w:val="20"/>
                      <w:szCs w:val="20"/>
                    </w:rPr>
                    <w:t>worksheets</w:t>
                  </w:r>
                  <w:r>
                    <w:rPr>
                      <w:rFonts w:asciiTheme="minorHAnsi" w:hAnsiTheme="minorHAnsi"/>
                      <w:sz w:val="20"/>
                      <w:szCs w:val="20"/>
                    </w:rPr>
                    <w:t>.</w:t>
                  </w:r>
                  <w:r w:rsidRPr="006A41D5">
                    <w:rPr>
                      <w:rFonts w:asciiTheme="minorHAnsi" w:hAnsiTheme="minorHAnsi"/>
                      <w:sz w:val="20"/>
                      <w:szCs w:val="20"/>
                    </w:rPr>
                    <w:t xml:space="preserve"> </w:t>
                  </w:r>
                </w:p>
                <w:p w:rsidR="00772AB1" w:rsidRPr="00E053DB" w:rsidRDefault="00772AB1" w:rsidP="0008703E">
                  <w:pPr>
                    <w:rPr>
                      <w:sz w:val="20"/>
                      <w:szCs w:val="20"/>
                    </w:rPr>
                  </w:pPr>
                </w:p>
              </w:txbxContent>
            </v:textbox>
            <w10:wrap type="through"/>
          </v:shape>
        </w:pict>
      </w:r>
    </w:p>
    <w:p w:rsidR="00F40852" w:rsidRPr="00013C82" w:rsidRDefault="00F40852" w:rsidP="00F40852">
      <w:pPr>
        <w:pStyle w:val="Default"/>
        <w:rPr>
          <w:rFonts w:asciiTheme="minorHAnsi" w:hAnsiTheme="minorHAnsi" w:cstheme="minorBidi"/>
          <w:color w:val="auto"/>
          <w:sz w:val="22"/>
          <w:szCs w:val="22"/>
        </w:rPr>
      </w:pPr>
      <w:r>
        <w:rPr>
          <w:rFonts w:asciiTheme="minorHAnsi" w:hAnsiTheme="minorHAnsi" w:cstheme="minorBidi"/>
          <w:color w:val="auto"/>
          <w:sz w:val="22"/>
          <w:szCs w:val="22"/>
        </w:rPr>
        <w:t>Your</w:t>
      </w:r>
      <w:r w:rsidRPr="00013C82">
        <w:rPr>
          <w:rFonts w:asciiTheme="minorHAnsi" w:hAnsiTheme="minorHAnsi" w:cstheme="minorBidi"/>
          <w:color w:val="auto"/>
          <w:sz w:val="22"/>
          <w:szCs w:val="22"/>
        </w:rPr>
        <w:t xml:space="preserve"> forecast of operating expenses is a key component of </w:t>
      </w:r>
      <w:r>
        <w:rPr>
          <w:rFonts w:asciiTheme="minorHAnsi" w:hAnsiTheme="minorHAnsi" w:cstheme="minorBidi"/>
          <w:color w:val="auto"/>
          <w:sz w:val="22"/>
          <w:szCs w:val="22"/>
        </w:rPr>
        <w:t>the</w:t>
      </w:r>
      <w:r w:rsidRPr="00013C82">
        <w:rPr>
          <w:rFonts w:asciiTheme="minorHAnsi" w:hAnsiTheme="minorHAnsi" w:cstheme="minorBidi"/>
          <w:color w:val="auto"/>
          <w:sz w:val="22"/>
          <w:szCs w:val="22"/>
        </w:rPr>
        <w:t xml:space="preserve"> long-range financial plan. It includes not only a</w:t>
      </w:r>
      <w:r w:rsidR="00E053DB">
        <w:rPr>
          <w:rFonts w:asciiTheme="minorHAnsi" w:hAnsiTheme="minorHAnsi" w:cstheme="minorBidi"/>
          <w:color w:val="auto"/>
          <w:sz w:val="22"/>
          <w:szCs w:val="22"/>
        </w:rPr>
        <w:t xml:space="preserve">n estimate of future </w:t>
      </w:r>
      <w:r w:rsidRPr="00013C82">
        <w:rPr>
          <w:rFonts w:asciiTheme="minorHAnsi" w:hAnsiTheme="minorHAnsi" w:cstheme="minorBidi"/>
          <w:color w:val="auto"/>
          <w:sz w:val="22"/>
          <w:szCs w:val="22"/>
        </w:rPr>
        <w:t xml:space="preserve">Administration and Operations expenses, but also the contributions you will make to the various reserve accounts. </w:t>
      </w:r>
    </w:p>
    <w:p w:rsidR="00D85567" w:rsidRDefault="00D85567" w:rsidP="00D85567">
      <w:pPr>
        <w:rPr>
          <w:rFonts w:asciiTheme="minorHAnsi" w:hAnsiTheme="minorHAnsi"/>
          <w:sz w:val="22"/>
          <w:szCs w:val="22"/>
        </w:rPr>
      </w:pPr>
    </w:p>
    <w:p w:rsidR="00D85567" w:rsidRDefault="00E053DB" w:rsidP="00D85567">
      <w:pPr>
        <w:rPr>
          <w:rFonts w:asciiTheme="minorHAnsi" w:hAnsiTheme="minorHAnsi"/>
          <w:sz w:val="22"/>
          <w:szCs w:val="22"/>
        </w:rPr>
      </w:pPr>
      <w:r>
        <w:rPr>
          <w:rFonts w:asciiTheme="minorHAnsi" w:hAnsiTheme="minorHAnsi"/>
          <w:sz w:val="22"/>
          <w:szCs w:val="22"/>
        </w:rPr>
        <w:t>All water systems are encouraged to track</w:t>
      </w:r>
      <w:r w:rsidR="00D85567">
        <w:rPr>
          <w:rFonts w:asciiTheme="minorHAnsi" w:hAnsiTheme="minorHAnsi"/>
          <w:sz w:val="22"/>
          <w:szCs w:val="22"/>
        </w:rPr>
        <w:t xml:space="preserve"> an </w:t>
      </w:r>
      <w:r w:rsidR="00D85567" w:rsidRPr="00E053DB">
        <w:rPr>
          <w:rFonts w:asciiTheme="minorHAnsi" w:hAnsiTheme="minorHAnsi"/>
          <w:b/>
          <w:sz w:val="22"/>
          <w:szCs w:val="22"/>
        </w:rPr>
        <w:t>Operating Reserve</w:t>
      </w:r>
      <w:r w:rsidR="00D85567">
        <w:rPr>
          <w:rFonts w:asciiTheme="minorHAnsi" w:hAnsiTheme="minorHAnsi"/>
          <w:sz w:val="22"/>
          <w:szCs w:val="22"/>
        </w:rPr>
        <w:t xml:space="preserve"> </w:t>
      </w:r>
      <w:r>
        <w:rPr>
          <w:rFonts w:asciiTheme="minorHAnsi" w:hAnsiTheme="minorHAnsi"/>
          <w:sz w:val="22"/>
          <w:szCs w:val="22"/>
        </w:rPr>
        <w:t>account</w:t>
      </w:r>
      <w:r w:rsidR="00D85567">
        <w:rPr>
          <w:rFonts w:asciiTheme="minorHAnsi" w:hAnsiTheme="minorHAnsi"/>
          <w:sz w:val="22"/>
          <w:szCs w:val="22"/>
        </w:rPr>
        <w:t xml:space="preserve">. This is where you </w:t>
      </w:r>
      <w:r>
        <w:rPr>
          <w:rFonts w:asciiTheme="minorHAnsi" w:hAnsiTheme="minorHAnsi"/>
          <w:sz w:val="22"/>
          <w:szCs w:val="22"/>
        </w:rPr>
        <w:t xml:space="preserve">set </w:t>
      </w:r>
      <w:r w:rsidR="00D85567">
        <w:rPr>
          <w:rFonts w:asciiTheme="minorHAnsi" w:hAnsiTheme="minorHAnsi"/>
          <w:sz w:val="22"/>
          <w:szCs w:val="22"/>
        </w:rPr>
        <w:t xml:space="preserve">money aside to deal with operational expenses that are not emergencies but which are important </w:t>
      </w:r>
      <w:r>
        <w:rPr>
          <w:rFonts w:asciiTheme="minorHAnsi" w:hAnsiTheme="minorHAnsi"/>
          <w:sz w:val="22"/>
          <w:szCs w:val="22"/>
        </w:rPr>
        <w:t>but not</w:t>
      </w:r>
      <w:r w:rsidR="00D85567">
        <w:rPr>
          <w:rFonts w:asciiTheme="minorHAnsi" w:hAnsiTheme="minorHAnsi"/>
          <w:sz w:val="22"/>
          <w:szCs w:val="22"/>
        </w:rPr>
        <w:t xml:space="preserve"> funded from your </w:t>
      </w:r>
      <w:r>
        <w:rPr>
          <w:rFonts w:asciiTheme="minorHAnsi" w:hAnsiTheme="minorHAnsi"/>
          <w:sz w:val="22"/>
          <w:szCs w:val="22"/>
        </w:rPr>
        <w:t xml:space="preserve">regular </w:t>
      </w:r>
      <w:r w:rsidR="00D85567">
        <w:rPr>
          <w:rFonts w:asciiTheme="minorHAnsi" w:hAnsiTheme="minorHAnsi"/>
          <w:sz w:val="22"/>
          <w:szCs w:val="22"/>
        </w:rPr>
        <w:t xml:space="preserve">operating budget. </w:t>
      </w:r>
      <w:r>
        <w:rPr>
          <w:rFonts w:asciiTheme="minorHAnsi" w:hAnsiTheme="minorHAnsi"/>
          <w:sz w:val="22"/>
          <w:szCs w:val="22"/>
        </w:rPr>
        <w:t xml:space="preserve">For </w:t>
      </w:r>
      <w:r w:rsidR="00D85567">
        <w:rPr>
          <w:rFonts w:asciiTheme="minorHAnsi" w:hAnsiTheme="minorHAnsi"/>
          <w:sz w:val="22"/>
          <w:szCs w:val="22"/>
        </w:rPr>
        <w:t>example</w:t>
      </w:r>
      <w:r>
        <w:rPr>
          <w:rFonts w:asciiTheme="minorHAnsi" w:hAnsiTheme="minorHAnsi"/>
          <w:sz w:val="22"/>
          <w:szCs w:val="22"/>
        </w:rPr>
        <w:t>,</w:t>
      </w:r>
      <w:r w:rsidR="00D85567">
        <w:rPr>
          <w:rFonts w:asciiTheme="minorHAnsi" w:hAnsiTheme="minorHAnsi"/>
          <w:sz w:val="22"/>
          <w:szCs w:val="22"/>
        </w:rPr>
        <w:t xml:space="preserve"> an </w:t>
      </w:r>
      <w:r>
        <w:rPr>
          <w:rFonts w:asciiTheme="minorHAnsi" w:hAnsiTheme="minorHAnsi"/>
          <w:sz w:val="22"/>
          <w:szCs w:val="22"/>
        </w:rPr>
        <w:t xml:space="preserve">unexpected operator </w:t>
      </w:r>
      <w:r w:rsidR="00D85567">
        <w:rPr>
          <w:rFonts w:asciiTheme="minorHAnsi" w:hAnsiTheme="minorHAnsi"/>
          <w:sz w:val="22"/>
          <w:szCs w:val="22"/>
        </w:rPr>
        <w:t xml:space="preserve">training opportunity </w:t>
      </w:r>
      <w:r>
        <w:rPr>
          <w:rFonts w:asciiTheme="minorHAnsi" w:hAnsiTheme="minorHAnsi"/>
          <w:sz w:val="22"/>
          <w:szCs w:val="22"/>
        </w:rPr>
        <w:t>or a new monitoring service might appear</w:t>
      </w:r>
      <w:r w:rsidR="00D85567">
        <w:rPr>
          <w:rFonts w:asciiTheme="minorHAnsi" w:hAnsiTheme="minorHAnsi"/>
          <w:sz w:val="22"/>
          <w:szCs w:val="22"/>
        </w:rPr>
        <w:t xml:space="preserve">. You </w:t>
      </w:r>
      <w:r>
        <w:rPr>
          <w:rFonts w:asciiTheme="minorHAnsi" w:hAnsiTheme="minorHAnsi"/>
          <w:sz w:val="22"/>
          <w:szCs w:val="22"/>
        </w:rPr>
        <w:t>can</w:t>
      </w:r>
      <w:r w:rsidR="00D85567">
        <w:rPr>
          <w:rFonts w:asciiTheme="minorHAnsi" w:hAnsiTheme="minorHAnsi"/>
          <w:sz w:val="22"/>
          <w:szCs w:val="22"/>
        </w:rPr>
        <w:t xml:space="preserve"> build the balance of </w:t>
      </w:r>
      <w:r>
        <w:rPr>
          <w:rFonts w:asciiTheme="minorHAnsi" w:hAnsiTheme="minorHAnsi"/>
          <w:sz w:val="22"/>
          <w:szCs w:val="22"/>
        </w:rPr>
        <w:t xml:space="preserve">an </w:t>
      </w:r>
      <w:r w:rsidR="00D85567">
        <w:rPr>
          <w:rFonts w:asciiTheme="minorHAnsi" w:hAnsiTheme="minorHAnsi"/>
          <w:sz w:val="22"/>
          <w:szCs w:val="22"/>
        </w:rPr>
        <w:t xml:space="preserve">Operating Reserve account by making </w:t>
      </w:r>
      <w:r w:rsidR="00161B0D">
        <w:rPr>
          <w:rFonts w:asciiTheme="minorHAnsi" w:hAnsiTheme="minorHAnsi"/>
          <w:sz w:val="22"/>
          <w:szCs w:val="22"/>
        </w:rPr>
        <w:t xml:space="preserve">planned annual </w:t>
      </w:r>
      <w:r w:rsidR="00D85567">
        <w:rPr>
          <w:rFonts w:asciiTheme="minorHAnsi" w:hAnsiTheme="minorHAnsi"/>
          <w:sz w:val="22"/>
          <w:szCs w:val="22"/>
        </w:rPr>
        <w:t xml:space="preserve">contributions from your operating budget, until you </w:t>
      </w:r>
      <w:r w:rsidR="00161B0D">
        <w:rPr>
          <w:rFonts w:asciiTheme="minorHAnsi" w:hAnsiTheme="minorHAnsi"/>
          <w:sz w:val="22"/>
          <w:szCs w:val="22"/>
        </w:rPr>
        <w:t>reach</w:t>
      </w:r>
      <w:r w:rsidR="00D85567">
        <w:rPr>
          <w:rFonts w:asciiTheme="minorHAnsi" w:hAnsiTheme="minorHAnsi"/>
          <w:sz w:val="22"/>
          <w:szCs w:val="22"/>
        </w:rPr>
        <w:t xml:space="preserve"> a</w:t>
      </w:r>
      <w:r w:rsidR="00161B0D">
        <w:rPr>
          <w:rFonts w:asciiTheme="minorHAnsi" w:hAnsiTheme="minorHAnsi"/>
          <w:sz w:val="22"/>
          <w:szCs w:val="22"/>
        </w:rPr>
        <w:t>n</w:t>
      </w:r>
      <w:r w:rsidR="00D85567">
        <w:rPr>
          <w:rFonts w:asciiTheme="minorHAnsi" w:hAnsiTheme="minorHAnsi"/>
          <w:sz w:val="22"/>
          <w:szCs w:val="22"/>
        </w:rPr>
        <w:t xml:space="preserve"> </w:t>
      </w:r>
      <w:r w:rsidR="00161B0D">
        <w:rPr>
          <w:rFonts w:asciiTheme="minorHAnsi" w:hAnsiTheme="minorHAnsi"/>
          <w:sz w:val="22"/>
          <w:szCs w:val="22"/>
        </w:rPr>
        <w:t xml:space="preserve">appropriate account </w:t>
      </w:r>
      <w:r w:rsidR="00D85567">
        <w:rPr>
          <w:rFonts w:asciiTheme="minorHAnsi" w:hAnsiTheme="minorHAnsi"/>
          <w:sz w:val="22"/>
          <w:szCs w:val="22"/>
        </w:rPr>
        <w:t xml:space="preserve">for your system. </w:t>
      </w:r>
    </w:p>
    <w:p w:rsidR="00D85567" w:rsidRDefault="00D85567" w:rsidP="00D85567">
      <w:pPr>
        <w:rPr>
          <w:rFonts w:asciiTheme="minorHAnsi" w:hAnsiTheme="minorHAnsi"/>
          <w:sz w:val="22"/>
          <w:szCs w:val="22"/>
        </w:rPr>
      </w:pPr>
    </w:p>
    <w:p w:rsidR="00D85567" w:rsidRDefault="00161B0D" w:rsidP="00D85567">
      <w:pPr>
        <w:rPr>
          <w:rFonts w:asciiTheme="minorHAnsi" w:hAnsiTheme="minorHAnsi"/>
          <w:sz w:val="22"/>
          <w:szCs w:val="22"/>
        </w:rPr>
      </w:pPr>
      <w:r>
        <w:rPr>
          <w:rFonts w:asciiTheme="minorHAnsi" w:hAnsiTheme="minorHAnsi"/>
          <w:sz w:val="22"/>
          <w:szCs w:val="22"/>
        </w:rPr>
        <w:t>This</w:t>
      </w:r>
      <w:r w:rsidR="00D85567">
        <w:rPr>
          <w:rFonts w:asciiTheme="minorHAnsi" w:hAnsiTheme="minorHAnsi"/>
          <w:sz w:val="22"/>
          <w:szCs w:val="22"/>
        </w:rPr>
        <w:t xml:space="preserve"> account </w:t>
      </w:r>
      <w:r>
        <w:rPr>
          <w:rFonts w:asciiTheme="minorHAnsi" w:hAnsiTheme="minorHAnsi"/>
          <w:sz w:val="22"/>
          <w:szCs w:val="22"/>
        </w:rPr>
        <w:t>should</w:t>
      </w:r>
      <w:r w:rsidR="00D85567">
        <w:rPr>
          <w:rFonts w:asciiTheme="minorHAnsi" w:hAnsiTheme="minorHAnsi"/>
          <w:sz w:val="22"/>
          <w:szCs w:val="22"/>
        </w:rPr>
        <w:t xml:space="preserve"> always </w:t>
      </w:r>
      <w:r>
        <w:rPr>
          <w:rFonts w:asciiTheme="minorHAnsi" w:hAnsiTheme="minorHAnsi"/>
          <w:sz w:val="22"/>
          <w:szCs w:val="22"/>
        </w:rPr>
        <w:t>be “</w:t>
      </w:r>
      <w:r w:rsidR="00D85567">
        <w:rPr>
          <w:rFonts w:asciiTheme="minorHAnsi" w:hAnsiTheme="minorHAnsi"/>
          <w:sz w:val="22"/>
          <w:szCs w:val="22"/>
        </w:rPr>
        <w:t>positive</w:t>
      </w:r>
      <w:r>
        <w:rPr>
          <w:rFonts w:asciiTheme="minorHAnsi" w:hAnsiTheme="minorHAnsi"/>
          <w:sz w:val="22"/>
          <w:szCs w:val="22"/>
        </w:rPr>
        <w:t>;” that is there are always some dollars available</w:t>
      </w:r>
      <w:r w:rsidR="009F4B01">
        <w:rPr>
          <w:rFonts w:asciiTheme="minorHAnsi" w:hAnsiTheme="minorHAnsi"/>
          <w:sz w:val="22"/>
          <w:szCs w:val="22"/>
        </w:rPr>
        <w:t>.</w:t>
      </w:r>
      <w:r w:rsidR="00D85567">
        <w:rPr>
          <w:rFonts w:asciiTheme="minorHAnsi" w:hAnsiTheme="minorHAnsi"/>
          <w:sz w:val="22"/>
          <w:szCs w:val="22"/>
        </w:rPr>
        <w:t xml:space="preserve"> </w:t>
      </w:r>
      <w:r>
        <w:rPr>
          <w:rFonts w:asciiTheme="minorHAnsi" w:hAnsiTheme="minorHAnsi"/>
          <w:sz w:val="22"/>
          <w:szCs w:val="22"/>
        </w:rPr>
        <w:t>You</w:t>
      </w:r>
      <w:r w:rsidR="00D85567">
        <w:rPr>
          <w:rFonts w:asciiTheme="minorHAnsi" w:hAnsiTheme="minorHAnsi"/>
          <w:sz w:val="22"/>
          <w:szCs w:val="22"/>
        </w:rPr>
        <w:t xml:space="preserve"> may need to </w:t>
      </w:r>
      <w:r>
        <w:rPr>
          <w:rFonts w:asciiTheme="minorHAnsi" w:hAnsiTheme="minorHAnsi"/>
          <w:sz w:val="22"/>
          <w:szCs w:val="22"/>
        </w:rPr>
        <w:t xml:space="preserve">occasionally </w:t>
      </w:r>
      <w:r w:rsidR="00D85567">
        <w:rPr>
          <w:rFonts w:asciiTheme="minorHAnsi" w:hAnsiTheme="minorHAnsi"/>
          <w:sz w:val="22"/>
          <w:szCs w:val="22"/>
        </w:rPr>
        <w:t xml:space="preserve">increase the </w:t>
      </w:r>
      <w:r>
        <w:rPr>
          <w:rFonts w:asciiTheme="minorHAnsi" w:hAnsiTheme="minorHAnsi"/>
          <w:sz w:val="22"/>
          <w:szCs w:val="22"/>
        </w:rPr>
        <w:t xml:space="preserve">contribution </w:t>
      </w:r>
      <w:r w:rsidR="00D85567">
        <w:rPr>
          <w:rFonts w:asciiTheme="minorHAnsi" w:hAnsiTheme="minorHAnsi"/>
          <w:sz w:val="22"/>
          <w:szCs w:val="22"/>
        </w:rPr>
        <w:t xml:space="preserve">going into this account by </w:t>
      </w:r>
      <w:r>
        <w:rPr>
          <w:rFonts w:asciiTheme="minorHAnsi" w:hAnsiTheme="minorHAnsi"/>
          <w:sz w:val="22"/>
          <w:szCs w:val="22"/>
        </w:rPr>
        <w:t xml:space="preserve">transfer </w:t>
      </w:r>
      <w:r w:rsidR="00D85567">
        <w:rPr>
          <w:rFonts w:asciiTheme="minorHAnsi" w:hAnsiTheme="minorHAnsi"/>
          <w:sz w:val="22"/>
          <w:szCs w:val="22"/>
        </w:rPr>
        <w:t xml:space="preserve">from your operating account. </w:t>
      </w:r>
    </w:p>
    <w:p w:rsidR="009A497A" w:rsidRPr="00013C82" w:rsidRDefault="009A497A" w:rsidP="00EE34A5">
      <w:pPr>
        <w:autoSpaceDE w:val="0"/>
        <w:autoSpaceDN w:val="0"/>
        <w:adjustRightInd w:val="0"/>
        <w:rPr>
          <w:rFonts w:asciiTheme="minorHAnsi" w:hAnsiTheme="minorHAnsi"/>
          <w:color w:val="000000"/>
          <w:sz w:val="22"/>
          <w:szCs w:val="22"/>
        </w:rPr>
      </w:pPr>
    </w:p>
    <w:p w:rsidR="009A497A" w:rsidRPr="00F52FDB" w:rsidRDefault="00161B0D" w:rsidP="009A497A">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STEP 4: F</w:t>
      </w:r>
      <w:r w:rsidR="009A497A" w:rsidRPr="00F52FDB">
        <w:rPr>
          <w:rFonts w:asciiTheme="minorHAnsi" w:hAnsiTheme="minorHAnsi"/>
          <w:b/>
          <w:color w:val="17365D" w:themeColor="text2" w:themeShade="BF"/>
        </w:rPr>
        <w:t>orecast capital expenditures</w:t>
      </w:r>
    </w:p>
    <w:p w:rsidR="005A19C0" w:rsidRDefault="005A19C0" w:rsidP="009A497A">
      <w:pPr>
        <w:pStyle w:val="Default"/>
        <w:rPr>
          <w:rFonts w:asciiTheme="minorHAnsi" w:hAnsiTheme="minorHAnsi"/>
          <w:sz w:val="22"/>
          <w:szCs w:val="22"/>
        </w:rPr>
      </w:pPr>
    </w:p>
    <w:p w:rsidR="009A497A" w:rsidRPr="001A0A20" w:rsidRDefault="00670226" w:rsidP="009A497A">
      <w:pPr>
        <w:pStyle w:val="Default"/>
        <w:rPr>
          <w:rFonts w:asciiTheme="minorHAnsi" w:hAnsiTheme="minorHAnsi"/>
          <w:sz w:val="22"/>
          <w:szCs w:val="22"/>
        </w:rPr>
      </w:pPr>
      <w:r w:rsidRPr="00670226">
        <w:rPr>
          <w:rFonts w:asciiTheme="minorHAnsi" w:hAnsiTheme="minorHAnsi"/>
          <w:noProof/>
          <w:sz w:val="22"/>
          <w:szCs w:val="22"/>
          <w:lang w:val="en-US" w:eastAsia="zh-TW"/>
        </w:rPr>
        <w:pict>
          <v:shape id="_x0000_s1160" type="#_x0000_t176" style="position:absolute;margin-left:-17pt;margin-top:4.45pt;width:169.05pt;height:157.25pt;z-index:-251517952;mso-height-percent:200;mso-height-percent:200;mso-width-relative:margin;mso-height-relative:margin" wrapcoords="2784 -717 2304 -627 576 538 -96 1793 -96 19628 480 20793 1632 21510 1824 21510 19680 21510 19872 21510 21024 20793 22272 19359 22368 18373 22368 2151 22272 448 20832 -627 20256 -717 2784 -717" fillcolor="#eaf1dd [662]">
            <v:shadow on="t" opacity=".5" offset="6pt,-6pt"/>
            <v:textbox style="mso-fit-shape-to-text:t">
              <w:txbxContent>
                <w:p w:rsidR="00330481" w:rsidRPr="00330481" w:rsidRDefault="00330481" w:rsidP="00330481">
                  <w:pPr>
                    <w:pStyle w:val="Default"/>
                    <w:rPr>
                      <w:rFonts w:asciiTheme="minorHAnsi" w:hAnsiTheme="minorHAnsi" w:cstheme="minorBidi"/>
                      <w:b/>
                      <w:color w:val="auto"/>
                      <w:sz w:val="22"/>
                      <w:szCs w:val="22"/>
                    </w:rPr>
                  </w:pPr>
                  <w:r w:rsidRPr="00330481">
                    <w:rPr>
                      <w:rFonts w:asciiTheme="minorHAnsi" w:hAnsiTheme="minorHAnsi" w:cstheme="minorBidi"/>
                      <w:b/>
                      <w:color w:val="auto"/>
                      <w:sz w:val="22"/>
                      <w:szCs w:val="22"/>
                    </w:rPr>
                    <w:t>Depreciation</w:t>
                  </w:r>
                </w:p>
                <w:p w:rsidR="00330481" w:rsidRDefault="00330481" w:rsidP="00330481">
                  <w:pPr>
                    <w:pStyle w:val="Default"/>
                    <w:rPr>
                      <w:rFonts w:asciiTheme="minorHAnsi" w:hAnsiTheme="minorHAnsi" w:cstheme="minorBidi"/>
                      <w:color w:val="auto"/>
                      <w:sz w:val="20"/>
                      <w:szCs w:val="20"/>
                    </w:rPr>
                  </w:pPr>
                </w:p>
                <w:p w:rsidR="00330481" w:rsidRPr="00330481" w:rsidRDefault="00330481" w:rsidP="00330481">
                  <w:pPr>
                    <w:pStyle w:val="Default"/>
                    <w:rPr>
                      <w:rFonts w:asciiTheme="minorHAnsi" w:hAnsiTheme="minorHAnsi" w:cstheme="minorBidi"/>
                      <w:color w:val="auto"/>
                      <w:sz w:val="20"/>
                      <w:szCs w:val="20"/>
                    </w:rPr>
                  </w:pPr>
                  <w:proofErr w:type="gramStart"/>
                  <w:r w:rsidRPr="00330481">
                    <w:rPr>
                      <w:rFonts w:asciiTheme="minorHAnsi" w:hAnsiTheme="minorHAnsi" w:cstheme="minorBidi"/>
                      <w:color w:val="auto"/>
                      <w:sz w:val="20"/>
                      <w:szCs w:val="20"/>
                    </w:rPr>
                    <w:t>Your</w:t>
                  </w:r>
                  <w:proofErr w:type="gramEnd"/>
                  <w:r w:rsidRPr="00330481">
                    <w:rPr>
                      <w:rFonts w:asciiTheme="minorHAnsi" w:hAnsiTheme="minorHAnsi" w:cstheme="minorBidi"/>
                      <w:color w:val="auto"/>
                      <w:sz w:val="20"/>
                      <w:szCs w:val="20"/>
                    </w:rPr>
                    <w:t xml:space="preserve"> Statement of Income and Expenditures may list “depreciation: expenses. </w:t>
                  </w:r>
                  <w:r w:rsidRPr="00330481">
                    <w:rPr>
                      <w:rFonts w:asciiTheme="minorHAnsi" w:hAnsiTheme="minorHAnsi" w:cstheme="minorBidi"/>
                      <w:i/>
                      <w:color w:val="auto"/>
                      <w:sz w:val="20"/>
                      <w:szCs w:val="20"/>
                    </w:rPr>
                    <w:t>Depreciation</w:t>
                  </w:r>
                  <w:r w:rsidRPr="00330481">
                    <w:rPr>
                      <w:rFonts w:asciiTheme="minorHAnsi" w:hAnsiTheme="minorHAnsi" w:cstheme="minorBidi"/>
                      <w:color w:val="auto"/>
                      <w:sz w:val="20"/>
                      <w:szCs w:val="20"/>
                    </w:rPr>
                    <w:t xml:space="preserve"> is the decrease in value of assets as a result of wear and tear. Some types of water systems, such as improvement districts, are now required to calculate the amount of annual depreciation.</w:t>
                  </w:r>
                </w:p>
                <w:p w:rsidR="00330481" w:rsidRDefault="00330481"/>
              </w:txbxContent>
            </v:textbox>
            <w10:wrap type="through"/>
          </v:shape>
        </w:pict>
      </w:r>
      <w:r>
        <w:rPr>
          <w:rFonts w:asciiTheme="minorHAnsi" w:hAnsiTheme="minorHAnsi"/>
          <w:noProof/>
          <w:sz w:val="22"/>
          <w:szCs w:val="22"/>
          <w:lang w:eastAsia="en-CA"/>
        </w:rPr>
        <w:pict>
          <v:shape id="_x0000_s1132" type="#_x0000_t16" style="position:absolute;margin-left:358.1pt;margin-top:4.45pt;width:105.5pt;height:44.85pt;z-index:-251542528" wrapcoords="1991 -360 -153 5040 -153 21240 19609 21240 19762 21240 21600 16920 21753 -360 1991 -360" fillcolor="#dbe5f1 [660]">
            <v:textbox>
              <w:txbxContent>
                <w:p w:rsidR="00772AB1" w:rsidRPr="00AA69E0" w:rsidRDefault="00772AB1" w:rsidP="009A497A">
                  <w:pPr>
                    <w:rPr>
                      <w:sz w:val="20"/>
                      <w:szCs w:val="20"/>
                      <w:lang w:val="en-CA"/>
                    </w:rPr>
                  </w:pPr>
                  <w:r w:rsidRPr="00AA69E0">
                    <w:rPr>
                      <w:sz w:val="20"/>
                      <w:szCs w:val="20"/>
                      <w:lang w:val="en-CA"/>
                    </w:rPr>
                    <w:t>Capital Expenditure Forecast</w:t>
                  </w:r>
                </w:p>
              </w:txbxContent>
            </v:textbox>
            <w10:wrap type="through"/>
          </v:shape>
        </w:pict>
      </w:r>
      <w:r w:rsidR="00161B0D">
        <w:rPr>
          <w:rFonts w:asciiTheme="minorHAnsi" w:hAnsiTheme="minorHAnsi"/>
          <w:noProof/>
          <w:sz w:val="22"/>
          <w:szCs w:val="22"/>
          <w:lang w:eastAsia="en-CA"/>
        </w:rPr>
        <w:t>Your</w:t>
      </w:r>
      <w:r w:rsidR="009A497A">
        <w:rPr>
          <w:rFonts w:asciiTheme="minorHAnsi" w:hAnsiTheme="minorHAnsi"/>
          <w:sz w:val="22"/>
          <w:szCs w:val="22"/>
        </w:rPr>
        <w:t xml:space="preserve"> strategic plan </w:t>
      </w:r>
      <w:r w:rsidR="00161B0D">
        <w:rPr>
          <w:rFonts w:asciiTheme="minorHAnsi" w:hAnsiTheme="minorHAnsi"/>
          <w:sz w:val="22"/>
          <w:szCs w:val="22"/>
        </w:rPr>
        <w:t xml:space="preserve">from Step 1 </w:t>
      </w:r>
      <w:r w:rsidR="009A497A">
        <w:rPr>
          <w:rFonts w:asciiTheme="minorHAnsi" w:hAnsiTheme="minorHAnsi"/>
          <w:sz w:val="22"/>
          <w:szCs w:val="22"/>
        </w:rPr>
        <w:t xml:space="preserve">will </w:t>
      </w:r>
      <w:r w:rsidR="00161B0D">
        <w:rPr>
          <w:rFonts w:asciiTheme="minorHAnsi" w:hAnsiTheme="minorHAnsi"/>
          <w:sz w:val="22"/>
          <w:szCs w:val="22"/>
        </w:rPr>
        <w:t>give you a</w:t>
      </w:r>
      <w:r w:rsidR="009A497A">
        <w:rPr>
          <w:rFonts w:asciiTheme="minorHAnsi" w:hAnsiTheme="minorHAnsi"/>
          <w:sz w:val="22"/>
          <w:szCs w:val="22"/>
        </w:rPr>
        <w:t xml:space="preserve"> </w:t>
      </w:r>
      <w:r w:rsidR="00161B0D">
        <w:rPr>
          <w:rFonts w:asciiTheme="minorHAnsi" w:hAnsiTheme="minorHAnsi"/>
          <w:sz w:val="22"/>
          <w:szCs w:val="22"/>
        </w:rPr>
        <w:t xml:space="preserve">good </w:t>
      </w:r>
      <w:r w:rsidR="009A497A">
        <w:rPr>
          <w:rFonts w:asciiTheme="minorHAnsi" w:hAnsiTheme="minorHAnsi"/>
          <w:sz w:val="22"/>
          <w:szCs w:val="22"/>
        </w:rPr>
        <w:t xml:space="preserve">idea of the capital projects you will need to undertake. Examples might </w:t>
      </w:r>
      <w:r w:rsidR="00161B0D">
        <w:rPr>
          <w:rFonts w:asciiTheme="minorHAnsi" w:hAnsiTheme="minorHAnsi"/>
          <w:sz w:val="22"/>
          <w:szCs w:val="22"/>
        </w:rPr>
        <w:t>include</w:t>
      </w:r>
      <w:r w:rsidR="009A497A">
        <w:rPr>
          <w:rFonts w:asciiTheme="minorHAnsi" w:hAnsiTheme="minorHAnsi"/>
          <w:sz w:val="22"/>
          <w:szCs w:val="22"/>
        </w:rPr>
        <w:t xml:space="preserve"> installation of water filtration equipment or construction of a new reservoir. </w:t>
      </w:r>
      <w:r w:rsidR="009A497A" w:rsidRPr="001A0A20">
        <w:rPr>
          <w:rFonts w:asciiTheme="minorHAnsi" w:hAnsiTheme="minorHAnsi"/>
          <w:sz w:val="22"/>
          <w:szCs w:val="22"/>
        </w:rPr>
        <w:t xml:space="preserve">The information </w:t>
      </w:r>
      <w:r w:rsidR="00161B0D">
        <w:rPr>
          <w:rFonts w:asciiTheme="minorHAnsi" w:hAnsiTheme="minorHAnsi"/>
          <w:sz w:val="22"/>
          <w:szCs w:val="22"/>
        </w:rPr>
        <w:t>needed</w:t>
      </w:r>
      <w:r w:rsidR="009A497A" w:rsidRPr="001A0A20">
        <w:rPr>
          <w:rFonts w:asciiTheme="minorHAnsi" w:hAnsiTheme="minorHAnsi"/>
          <w:sz w:val="22"/>
          <w:szCs w:val="22"/>
        </w:rPr>
        <w:t xml:space="preserve"> to create a capital expenditure forecast </w:t>
      </w:r>
      <w:r w:rsidR="00161B0D">
        <w:rPr>
          <w:rFonts w:asciiTheme="minorHAnsi" w:hAnsiTheme="minorHAnsi"/>
          <w:sz w:val="22"/>
          <w:szCs w:val="22"/>
        </w:rPr>
        <w:t>is</w:t>
      </w:r>
      <w:r w:rsidR="009A497A" w:rsidRPr="001A0A20">
        <w:rPr>
          <w:rFonts w:asciiTheme="minorHAnsi" w:hAnsiTheme="minorHAnsi"/>
          <w:sz w:val="22"/>
          <w:szCs w:val="22"/>
        </w:rPr>
        <w:t xml:space="preserve"> partly available from you</w:t>
      </w:r>
      <w:r w:rsidR="009A497A">
        <w:rPr>
          <w:rFonts w:asciiTheme="minorHAnsi" w:hAnsiTheme="minorHAnsi"/>
          <w:sz w:val="22"/>
          <w:szCs w:val="22"/>
        </w:rPr>
        <w:t>r</w:t>
      </w:r>
      <w:r w:rsidR="009A497A" w:rsidRPr="001A0A20">
        <w:rPr>
          <w:rFonts w:asciiTheme="minorHAnsi" w:hAnsiTheme="minorHAnsi"/>
          <w:sz w:val="22"/>
          <w:szCs w:val="22"/>
        </w:rPr>
        <w:t xml:space="preserve"> asset management</w:t>
      </w:r>
      <w:r w:rsidR="00420E89">
        <w:rPr>
          <w:rFonts w:asciiTheme="minorHAnsi" w:hAnsiTheme="minorHAnsi"/>
          <w:sz w:val="22"/>
          <w:szCs w:val="22"/>
        </w:rPr>
        <w:t>,</w:t>
      </w:r>
      <w:r w:rsidR="009A497A" w:rsidRPr="001A0A20">
        <w:rPr>
          <w:rFonts w:asciiTheme="minorHAnsi" w:hAnsiTheme="minorHAnsi"/>
          <w:sz w:val="22"/>
          <w:szCs w:val="22"/>
        </w:rPr>
        <w:t xml:space="preserve"> </w:t>
      </w:r>
      <w:r w:rsidR="009A497A">
        <w:rPr>
          <w:rFonts w:asciiTheme="minorHAnsi" w:hAnsiTheme="minorHAnsi"/>
          <w:sz w:val="22"/>
          <w:szCs w:val="22"/>
        </w:rPr>
        <w:t>five-year</w:t>
      </w:r>
      <w:r w:rsidR="00420E89">
        <w:rPr>
          <w:rFonts w:asciiTheme="minorHAnsi" w:hAnsiTheme="minorHAnsi"/>
          <w:sz w:val="22"/>
          <w:szCs w:val="22"/>
        </w:rPr>
        <w:t>,</w:t>
      </w:r>
      <w:r w:rsidR="009A497A">
        <w:rPr>
          <w:rFonts w:asciiTheme="minorHAnsi" w:hAnsiTheme="minorHAnsi"/>
          <w:sz w:val="22"/>
          <w:szCs w:val="22"/>
        </w:rPr>
        <w:t xml:space="preserve"> </w:t>
      </w:r>
      <w:r w:rsidR="009A497A" w:rsidRPr="001A0A20">
        <w:rPr>
          <w:rFonts w:asciiTheme="minorHAnsi" w:hAnsiTheme="minorHAnsi"/>
          <w:sz w:val="22"/>
          <w:szCs w:val="22"/>
        </w:rPr>
        <w:t>and strategic plan</w:t>
      </w:r>
      <w:r w:rsidR="00420E89">
        <w:rPr>
          <w:rFonts w:asciiTheme="minorHAnsi" w:hAnsiTheme="minorHAnsi"/>
          <w:sz w:val="22"/>
          <w:szCs w:val="22"/>
        </w:rPr>
        <w:t>s</w:t>
      </w:r>
      <w:r w:rsidR="009A497A" w:rsidRPr="001A0A20">
        <w:rPr>
          <w:rFonts w:asciiTheme="minorHAnsi" w:hAnsiTheme="minorHAnsi"/>
          <w:sz w:val="22"/>
          <w:szCs w:val="22"/>
        </w:rPr>
        <w:t xml:space="preserve">. The asset management plan </w:t>
      </w:r>
      <w:r w:rsidR="00702ECC" w:rsidRPr="001A0A20">
        <w:rPr>
          <w:rFonts w:asciiTheme="minorHAnsi" w:hAnsiTheme="minorHAnsi"/>
          <w:sz w:val="22"/>
          <w:szCs w:val="22"/>
        </w:rPr>
        <w:t>identif</w:t>
      </w:r>
      <w:r w:rsidR="00702ECC">
        <w:rPr>
          <w:rFonts w:asciiTheme="minorHAnsi" w:hAnsiTheme="minorHAnsi"/>
          <w:sz w:val="22"/>
          <w:szCs w:val="22"/>
        </w:rPr>
        <w:t>ies</w:t>
      </w:r>
      <w:r w:rsidR="00702ECC" w:rsidRPr="001A0A20">
        <w:rPr>
          <w:rFonts w:asciiTheme="minorHAnsi" w:hAnsiTheme="minorHAnsi"/>
          <w:sz w:val="22"/>
          <w:szCs w:val="22"/>
        </w:rPr>
        <w:t xml:space="preserve"> </w:t>
      </w:r>
      <w:r w:rsidR="005A19C0">
        <w:rPr>
          <w:rFonts w:asciiTheme="minorHAnsi" w:hAnsiTheme="minorHAnsi"/>
          <w:sz w:val="22"/>
          <w:szCs w:val="22"/>
        </w:rPr>
        <w:t xml:space="preserve">major </w:t>
      </w:r>
      <w:r w:rsidR="009A497A" w:rsidRPr="001A0A20">
        <w:rPr>
          <w:rFonts w:asciiTheme="minorHAnsi" w:hAnsiTheme="minorHAnsi"/>
          <w:sz w:val="22"/>
          <w:szCs w:val="22"/>
        </w:rPr>
        <w:t xml:space="preserve">items </w:t>
      </w:r>
      <w:r w:rsidR="00420E89">
        <w:rPr>
          <w:rFonts w:asciiTheme="minorHAnsi" w:hAnsiTheme="minorHAnsi"/>
          <w:sz w:val="22"/>
          <w:szCs w:val="22"/>
        </w:rPr>
        <w:t xml:space="preserve">needing </w:t>
      </w:r>
      <w:r w:rsidR="009A497A" w:rsidRPr="001A0A20">
        <w:rPr>
          <w:rFonts w:asciiTheme="minorHAnsi" w:hAnsiTheme="minorHAnsi"/>
          <w:sz w:val="22"/>
          <w:szCs w:val="22"/>
        </w:rPr>
        <w:t xml:space="preserve">replacement or renewal. </w:t>
      </w:r>
      <w:r w:rsidR="00420E89">
        <w:rPr>
          <w:rFonts w:asciiTheme="minorHAnsi" w:hAnsiTheme="minorHAnsi"/>
          <w:sz w:val="22"/>
          <w:szCs w:val="22"/>
        </w:rPr>
        <w:t>The</w:t>
      </w:r>
      <w:r w:rsidR="00420E89" w:rsidRPr="001A0A20">
        <w:rPr>
          <w:rFonts w:asciiTheme="minorHAnsi" w:hAnsiTheme="minorHAnsi"/>
          <w:sz w:val="22"/>
          <w:szCs w:val="22"/>
        </w:rPr>
        <w:t xml:space="preserve"> </w:t>
      </w:r>
      <w:r w:rsidR="009A497A" w:rsidRPr="001A0A20">
        <w:rPr>
          <w:rFonts w:asciiTheme="minorHAnsi" w:hAnsiTheme="minorHAnsi"/>
          <w:sz w:val="22"/>
          <w:szCs w:val="22"/>
        </w:rPr>
        <w:t xml:space="preserve">strategic </w:t>
      </w:r>
      <w:r w:rsidR="009A497A">
        <w:rPr>
          <w:rFonts w:asciiTheme="minorHAnsi" w:hAnsiTheme="minorHAnsi"/>
          <w:sz w:val="22"/>
          <w:szCs w:val="22"/>
        </w:rPr>
        <w:t xml:space="preserve">and </w:t>
      </w:r>
      <w:r w:rsidR="00420E89">
        <w:rPr>
          <w:rFonts w:asciiTheme="minorHAnsi" w:hAnsiTheme="minorHAnsi"/>
          <w:sz w:val="22"/>
          <w:szCs w:val="22"/>
        </w:rPr>
        <w:t>five-</w:t>
      </w:r>
      <w:r w:rsidR="009A497A">
        <w:rPr>
          <w:rFonts w:asciiTheme="minorHAnsi" w:hAnsiTheme="minorHAnsi"/>
          <w:sz w:val="22"/>
          <w:szCs w:val="22"/>
        </w:rPr>
        <w:t xml:space="preserve">year plans </w:t>
      </w:r>
      <w:r w:rsidR="00702ECC">
        <w:rPr>
          <w:rFonts w:asciiTheme="minorHAnsi" w:hAnsiTheme="minorHAnsi"/>
          <w:sz w:val="22"/>
          <w:szCs w:val="22"/>
        </w:rPr>
        <w:t>will</w:t>
      </w:r>
      <w:r w:rsidR="00702ECC" w:rsidRPr="001A0A20">
        <w:rPr>
          <w:rFonts w:asciiTheme="minorHAnsi" w:hAnsiTheme="minorHAnsi"/>
          <w:sz w:val="22"/>
          <w:szCs w:val="22"/>
        </w:rPr>
        <w:t xml:space="preserve"> </w:t>
      </w:r>
      <w:r w:rsidR="009A497A" w:rsidRPr="001A0A20">
        <w:rPr>
          <w:rFonts w:asciiTheme="minorHAnsi" w:hAnsiTheme="minorHAnsi"/>
          <w:sz w:val="22"/>
          <w:szCs w:val="22"/>
        </w:rPr>
        <w:t xml:space="preserve">include </w:t>
      </w:r>
      <w:r w:rsidR="00886E67">
        <w:rPr>
          <w:rFonts w:asciiTheme="minorHAnsi" w:hAnsiTheme="minorHAnsi"/>
          <w:sz w:val="22"/>
          <w:szCs w:val="22"/>
        </w:rPr>
        <w:t>reference to</w:t>
      </w:r>
      <w:r w:rsidR="009A497A" w:rsidRPr="001A0A20">
        <w:rPr>
          <w:rFonts w:asciiTheme="minorHAnsi" w:hAnsiTheme="minorHAnsi"/>
          <w:sz w:val="22"/>
          <w:szCs w:val="22"/>
        </w:rPr>
        <w:t xml:space="preserve"> </w:t>
      </w:r>
      <w:r w:rsidR="00420E89">
        <w:rPr>
          <w:rFonts w:asciiTheme="minorHAnsi" w:hAnsiTheme="minorHAnsi"/>
          <w:sz w:val="22"/>
          <w:szCs w:val="22"/>
        </w:rPr>
        <w:t xml:space="preserve">system </w:t>
      </w:r>
      <w:r w:rsidR="009A497A" w:rsidRPr="001A0A20">
        <w:rPr>
          <w:rFonts w:asciiTheme="minorHAnsi" w:hAnsiTheme="minorHAnsi"/>
          <w:sz w:val="22"/>
          <w:szCs w:val="22"/>
        </w:rPr>
        <w:t xml:space="preserve">upgrading and expansion. </w:t>
      </w:r>
      <w:r w:rsidR="00702ECC">
        <w:rPr>
          <w:rFonts w:asciiTheme="minorHAnsi" w:hAnsiTheme="minorHAnsi"/>
          <w:sz w:val="22"/>
          <w:szCs w:val="22"/>
        </w:rPr>
        <w:t xml:space="preserve">These </w:t>
      </w:r>
      <w:r w:rsidR="00420E89">
        <w:rPr>
          <w:rFonts w:asciiTheme="minorHAnsi" w:hAnsiTheme="minorHAnsi"/>
          <w:sz w:val="22"/>
          <w:szCs w:val="22"/>
        </w:rPr>
        <w:t xml:space="preserve">plans </w:t>
      </w:r>
      <w:r w:rsidR="00702ECC">
        <w:rPr>
          <w:rFonts w:asciiTheme="minorHAnsi" w:hAnsiTheme="minorHAnsi"/>
          <w:sz w:val="22"/>
          <w:szCs w:val="22"/>
        </w:rPr>
        <w:t xml:space="preserve">will </w:t>
      </w:r>
      <w:r w:rsidR="00420E89">
        <w:rPr>
          <w:rFonts w:asciiTheme="minorHAnsi" w:hAnsiTheme="minorHAnsi"/>
          <w:sz w:val="22"/>
          <w:szCs w:val="22"/>
        </w:rPr>
        <w:t>reflect any required actions to meet conditions of Operating Permits or Construction Permits, such as to</w:t>
      </w:r>
      <w:r w:rsidR="009A497A" w:rsidRPr="001A0A20">
        <w:rPr>
          <w:rFonts w:asciiTheme="minorHAnsi" w:hAnsiTheme="minorHAnsi"/>
          <w:sz w:val="22"/>
          <w:szCs w:val="22"/>
        </w:rPr>
        <w:t xml:space="preserve"> install </w:t>
      </w:r>
      <w:r w:rsidR="00986B01">
        <w:rPr>
          <w:rFonts w:asciiTheme="minorHAnsi" w:hAnsiTheme="minorHAnsi"/>
          <w:sz w:val="22"/>
          <w:szCs w:val="22"/>
        </w:rPr>
        <w:t>disinfection</w:t>
      </w:r>
      <w:r w:rsidR="009A497A" w:rsidRPr="001A0A20">
        <w:rPr>
          <w:rFonts w:asciiTheme="minorHAnsi" w:hAnsiTheme="minorHAnsi"/>
          <w:sz w:val="22"/>
          <w:szCs w:val="22"/>
        </w:rPr>
        <w:t xml:space="preserve"> within the next </w:t>
      </w:r>
      <w:r w:rsidR="00986B01">
        <w:rPr>
          <w:rFonts w:asciiTheme="minorHAnsi" w:hAnsiTheme="minorHAnsi"/>
          <w:sz w:val="22"/>
          <w:szCs w:val="22"/>
        </w:rPr>
        <w:t>two</w:t>
      </w:r>
      <w:r w:rsidR="009A497A" w:rsidRPr="001A0A20">
        <w:rPr>
          <w:rFonts w:asciiTheme="minorHAnsi" w:hAnsiTheme="minorHAnsi"/>
          <w:sz w:val="22"/>
          <w:szCs w:val="22"/>
        </w:rPr>
        <w:t xml:space="preserve"> years.  </w:t>
      </w:r>
    </w:p>
    <w:p w:rsidR="009A497A" w:rsidRPr="001A0A20" w:rsidRDefault="009A497A" w:rsidP="009A497A">
      <w:pPr>
        <w:pStyle w:val="Default"/>
        <w:rPr>
          <w:rFonts w:asciiTheme="minorHAnsi" w:hAnsiTheme="minorHAnsi"/>
          <w:sz w:val="22"/>
          <w:szCs w:val="22"/>
        </w:rPr>
      </w:pPr>
    </w:p>
    <w:p w:rsidR="009A497A" w:rsidRPr="001A0A20" w:rsidRDefault="009A497A" w:rsidP="009A497A">
      <w:pPr>
        <w:pStyle w:val="Default"/>
        <w:rPr>
          <w:rFonts w:asciiTheme="minorHAnsi" w:hAnsiTheme="minorHAnsi"/>
          <w:sz w:val="22"/>
          <w:szCs w:val="22"/>
        </w:rPr>
      </w:pPr>
      <w:r w:rsidRPr="001A0A20">
        <w:rPr>
          <w:rFonts w:asciiTheme="minorHAnsi" w:hAnsiTheme="minorHAnsi"/>
          <w:sz w:val="22"/>
          <w:szCs w:val="22"/>
        </w:rPr>
        <w:t>To prepare the capital expenditure forecast</w:t>
      </w:r>
      <w:r w:rsidR="00420E89">
        <w:rPr>
          <w:rFonts w:asciiTheme="minorHAnsi" w:hAnsiTheme="minorHAnsi"/>
          <w:sz w:val="22"/>
          <w:szCs w:val="22"/>
        </w:rPr>
        <w:t>,</w:t>
      </w:r>
      <w:r w:rsidRPr="001A0A20">
        <w:rPr>
          <w:rFonts w:asciiTheme="minorHAnsi" w:hAnsiTheme="minorHAnsi"/>
          <w:sz w:val="22"/>
          <w:szCs w:val="22"/>
        </w:rPr>
        <w:t xml:space="preserve"> </w:t>
      </w:r>
      <w:r w:rsidR="00420E89">
        <w:rPr>
          <w:rFonts w:asciiTheme="minorHAnsi" w:hAnsiTheme="minorHAnsi"/>
          <w:sz w:val="22"/>
          <w:szCs w:val="22"/>
        </w:rPr>
        <w:t>gather information on</w:t>
      </w:r>
      <w:r w:rsidRPr="001A0A20">
        <w:rPr>
          <w:rFonts w:asciiTheme="minorHAnsi" w:hAnsiTheme="minorHAnsi"/>
          <w:sz w:val="22"/>
          <w:szCs w:val="22"/>
        </w:rPr>
        <w:t xml:space="preserve"> the cost of each item and the year it is </w:t>
      </w:r>
      <w:r w:rsidR="00420E89">
        <w:rPr>
          <w:rFonts w:asciiTheme="minorHAnsi" w:hAnsiTheme="minorHAnsi"/>
          <w:sz w:val="22"/>
          <w:szCs w:val="22"/>
        </w:rPr>
        <w:t xml:space="preserve">expected </w:t>
      </w:r>
      <w:r w:rsidRPr="001A0A20">
        <w:rPr>
          <w:rFonts w:asciiTheme="minorHAnsi" w:hAnsiTheme="minorHAnsi"/>
          <w:sz w:val="22"/>
          <w:szCs w:val="22"/>
        </w:rPr>
        <w:t xml:space="preserve">to be installed. </w:t>
      </w:r>
      <w:r w:rsidR="00420E89">
        <w:rPr>
          <w:rFonts w:asciiTheme="minorHAnsi" w:hAnsiTheme="minorHAnsi"/>
          <w:sz w:val="22"/>
          <w:szCs w:val="22"/>
        </w:rPr>
        <w:t xml:space="preserve">You can ask manufacturers or installers for quotes, other local water systems for information on their experiences, or contact your local drinking water officer or public health engineer for guidance.  </w:t>
      </w:r>
      <w:r w:rsidRPr="001A0A20">
        <w:rPr>
          <w:rFonts w:asciiTheme="minorHAnsi" w:hAnsiTheme="minorHAnsi"/>
          <w:sz w:val="22"/>
          <w:szCs w:val="22"/>
        </w:rPr>
        <w:t>Then complete the forecast worksheet</w:t>
      </w:r>
      <w:r w:rsidR="00420E89">
        <w:rPr>
          <w:rFonts w:asciiTheme="minorHAnsi" w:hAnsiTheme="minorHAnsi"/>
          <w:sz w:val="22"/>
          <w:szCs w:val="22"/>
        </w:rPr>
        <w:t xml:space="preserve"> appropriate for your system</w:t>
      </w:r>
      <w:r w:rsidRPr="001A0A20">
        <w:rPr>
          <w:rFonts w:asciiTheme="minorHAnsi" w:hAnsiTheme="minorHAnsi"/>
          <w:sz w:val="22"/>
          <w:szCs w:val="22"/>
        </w:rPr>
        <w:t>. Also note</w:t>
      </w:r>
      <w:r w:rsidR="00420E89">
        <w:rPr>
          <w:rFonts w:asciiTheme="minorHAnsi" w:hAnsiTheme="minorHAnsi"/>
          <w:sz w:val="22"/>
          <w:szCs w:val="22"/>
        </w:rPr>
        <w:t xml:space="preserve"> that</w:t>
      </w:r>
      <w:r w:rsidRPr="001A0A20">
        <w:rPr>
          <w:rFonts w:asciiTheme="minorHAnsi" w:hAnsiTheme="minorHAnsi"/>
          <w:sz w:val="22"/>
          <w:szCs w:val="22"/>
        </w:rPr>
        <w:t xml:space="preserve"> there is no hard and fast rule that separates capital expenditures from expenditures from the operating budget.</w:t>
      </w:r>
      <w:r w:rsidR="00420E89">
        <w:rPr>
          <w:rFonts w:asciiTheme="minorHAnsi" w:hAnsiTheme="minorHAnsi"/>
          <w:sz w:val="22"/>
          <w:szCs w:val="22"/>
        </w:rPr>
        <w:t xml:space="preserve">  A practical guideline </w:t>
      </w:r>
      <w:r w:rsidR="009F4B01">
        <w:rPr>
          <w:rFonts w:asciiTheme="minorHAnsi" w:hAnsiTheme="minorHAnsi"/>
          <w:sz w:val="22"/>
          <w:szCs w:val="22"/>
        </w:rPr>
        <w:t xml:space="preserve">for small water systems is that </w:t>
      </w:r>
      <w:r w:rsidRPr="001A0A20">
        <w:rPr>
          <w:rFonts w:asciiTheme="minorHAnsi" w:hAnsiTheme="minorHAnsi"/>
          <w:sz w:val="22"/>
          <w:szCs w:val="22"/>
        </w:rPr>
        <w:t>any item exceeding $2,000 is a capital expenditure</w:t>
      </w:r>
      <w:r w:rsidR="00772AB1">
        <w:rPr>
          <w:rFonts w:asciiTheme="minorHAnsi" w:hAnsiTheme="minorHAnsi"/>
          <w:sz w:val="22"/>
          <w:szCs w:val="22"/>
        </w:rPr>
        <w:t>.</w:t>
      </w:r>
    </w:p>
    <w:p w:rsidR="001C0259" w:rsidRDefault="001C0259" w:rsidP="00F52FDB">
      <w:pPr>
        <w:rPr>
          <w:rFonts w:asciiTheme="minorHAnsi" w:hAnsiTheme="minorHAnsi"/>
          <w:sz w:val="22"/>
          <w:szCs w:val="22"/>
        </w:rPr>
      </w:pPr>
    </w:p>
    <w:p w:rsidR="00986B01" w:rsidRPr="00986B01" w:rsidRDefault="009F4B01" w:rsidP="00986B01">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STEP 5:  F</w:t>
      </w:r>
      <w:r w:rsidR="00986B01" w:rsidRPr="00986B01">
        <w:rPr>
          <w:rFonts w:asciiTheme="minorHAnsi" w:hAnsiTheme="minorHAnsi"/>
          <w:b/>
          <w:color w:val="17365D" w:themeColor="text2" w:themeShade="BF"/>
        </w:rPr>
        <w:t>orecast Capital Reserve</w:t>
      </w:r>
      <w:r w:rsidR="00B44618">
        <w:rPr>
          <w:rFonts w:asciiTheme="minorHAnsi" w:hAnsiTheme="minorHAnsi"/>
          <w:b/>
          <w:color w:val="17365D" w:themeColor="text2" w:themeShade="BF"/>
        </w:rPr>
        <w:t>s</w:t>
      </w:r>
    </w:p>
    <w:p w:rsidR="00986B01" w:rsidRDefault="00986B01" w:rsidP="00F52FDB">
      <w:pPr>
        <w:rPr>
          <w:rFonts w:asciiTheme="minorHAnsi" w:hAnsiTheme="minorHAnsi"/>
          <w:sz w:val="22"/>
          <w:szCs w:val="22"/>
        </w:rPr>
      </w:pPr>
    </w:p>
    <w:p w:rsidR="00ED3A73" w:rsidRDefault="00670226" w:rsidP="00F52FDB">
      <w:pPr>
        <w:rPr>
          <w:rFonts w:asciiTheme="minorHAnsi" w:hAnsiTheme="minorHAnsi"/>
          <w:sz w:val="22"/>
          <w:szCs w:val="22"/>
        </w:rPr>
      </w:pPr>
      <w:r>
        <w:rPr>
          <w:rFonts w:asciiTheme="minorHAnsi" w:hAnsiTheme="minorHAnsi"/>
          <w:noProof/>
          <w:sz w:val="22"/>
          <w:szCs w:val="22"/>
          <w:lang w:val="en-CA" w:eastAsia="en-CA"/>
        </w:rPr>
        <w:pict>
          <v:shape id="_x0000_s1133" type="#_x0000_t16" style="position:absolute;margin-left:366.6pt;margin-top:6.1pt;width:104.5pt;height:51.5pt;z-index:-251541504" wrapcoords="2331 -313 -155 4696 -155 21287 19269 21287 19424 21287 20357 19722 21755 15652 21755 -313 2331 -313" fillcolor="#95b3d7 [1940]">
            <v:textbox>
              <w:txbxContent>
                <w:p w:rsidR="00772AB1" w:rsidRPr="005A19C0" w:rsidRDefault="00772AB1">
                  <w:pPr>
                    <w:rPr>
                      <w:rFonts w:asciiTheme="minorHAnsi" w:hAnsiTheme="minorHAnsi"/>
                      <w:sz w:val="22"/>
                      <w:szCs w:val="22"/>
                      <w:lang w:val="en-CA"/>
                    </w:rPr>
                  </w:pPr>
                  <w:r w:rsidRPr="005A19C0">
                    <w:rPr>
                      <w:rFonts w:asciiTheme="minorHAnsi" w:hAnsiTheme="minorHAnsi"/>
                      <w:sz w:val="22"/>
                      <w:szCs w:val="22"/>
                      <w:lang w:val="en-CA"/>
                    </w:rPr>
                    <w:t xml:space="preserve">Capital Reserve </w:t>
                  </w:r>
                  <w:r>
                    <w:rPr>
                      <w:rFonts w:asciiTheme="minorHAnsi" w:hAnsiTheme="minorHAnsi"/>
                      <w:sz w:val="22"/>
                      <w:szCs w:val="22"/>
                      <w:lang w:val="en-CA"/>
                    </w:rPr>
                    <w:t>F</w:t>
                  </w:r>
                  <w:r w:rsidRPr="005A19C0">
                    <w:rPr>
                      <w:rFonts w:asciiTheme="minorHAnsi" w:hAnsiTheme="minorHAnsi"/>
                      <w:sz w:val="22"/>
                      <w:szCs w:val="22"/>
                      <w:lang w:val="en-CA"/>
                    </w:rPr>
                    <w:t>orecast</w:t>
                  </w:r>
                </w:p>
              </w:txbxContent>
            </v:textbox>
            <w10:wrap type="through"/>
          </v:shape>
        </w:pict>
      </w:r>
      <w:r w:rsidR="00B44618">
        <w:rPr>
          <w:rFonts w:asciiTheme="minorHAnsi" w:hAnsiTheme="minorHAnsi"/>
          <w:noProof/>
          <w:sz w:val="22"/>
          <w:szCs w:val="22"/>
          <w:lang w:val="en-CA" w:eastAsia="en-CA"/>
        </w:rPr>
        <w:t>Consider setting</w:t>
      </w:r>
      <w:r w:rsidR="009F4B01">
        <w:rPr>
          <w:rFonts w:asciiTheme="minorHAnsi" w:hAnsiTheme="minorHAnsi"/>
          <w:sz w:val="22"/>
          <w:szCs w:val="22"/>
        </w:rPr>
        <w:t xml:space="preserve"> up</w:t>
      </w:r>
      <w:r w:rsidR="005A19C0">
        <w:rPr>
          <w:rFonts w:asciiTheme="minorHAnsi" w:hAnsiTheme="minorHAnsi"/>
          <w:sz w:val="22"/>
          <w:szCs w:val="22"/>
        </w:rPr>
        <w:t xml:space="preserve"> a </w:t>
      </w:r>
      <w:r w:rsidR="009F4B01">
        <w:rPr>
          <w:rFonts w:asciiTheme="minorHAnsi" w:hAnsiTheme="minorHAnsi"/>
          <w:sz w:val="22"/>
          <w:szCs w:val="22"/>
        </w:rPr>
        <w:t xml:space="preserve">separate </w:t>
      </w:r>
      <w:r w:rsidR="00ED3A73">
        <w:rPr>
          <w:rFonts w:asciiTheme="minorHAnsi" w:hAnsiTheme="minorHAnsi"/>
          <w:sz w:val="22"/>
          <w:szCs w:val="22"/>
        </w:rPr>
        <w:t>C</w:t>
      </w:r>
      <w:r w:rsidR="005A19C0">
        <w:rPr>
          <w:rFonts w:asciiTheme="minorHAnsi" w:hAnsiTheme="minorHAnsi"/>
          <w:sz w:val="22"/>
          <w:szCs w:val="22"/>
        </w:rPr>
        <w:t xml:space="preserve">apital </w:t>
      </w:r>
      <w:r w:rsidR="00ED3A73">
        <w:rPr>
          <w:rFonts w:asciiTheme="minorHAnsi" w:hAnsiTheme="minorHAnsi"/>
          <w:sz w:val="22"/>
          <w:szCs w:val="22"/>
        </w:rPr>
        <w:t>R</w:t>
      </w:r>
      <w:r w:rsidR="005A19C0">
        <w:rPr>
          <w:rFonts w:asciiTheme="minorHAnsi" w:hAnsiTheme="minorHAnsi"/>
          <w:sz w:val="22"/>
          <w:szCs w:val="22"/>
        </w:rPr>
        <w:t xml:space="preserve">eserve </w:t>
      </w:r>
      <w:r w:rsidR="009F4B01">
        <w:rPr>
          <w:rFonts w:asciiTheme="minorHAnsi" w:hAnsiTheme="minorHAnsi"/>
          <w:sz w:val="22"/>
          <w:szCs w:val="22"/>
        </w:rPr>
        <w:t>bank account</w:t>
      </w:r>
      <w:r w:rsidR="005A19C0">
        <w:rPr>
          <w:rFonts w:asciiTheme="minorHAnsi" w:hAnsiTheme="minorHAnsi"/>
          <w:sz w:val="22"/>
          <w:szCs w:val="22"/>
        </w:rPr>
        <w:t xml:space="preserve">. </w:t>
      </w:r>
      <w:r w:rsidR="009F4B01">
        <w:rPr>
          <w:rFonts w:asciiTheme="minorHAnsi" w:hAnsiTheme="minorHAnsi"/>
          <w:sz w:val="22"/>
          <w:szCs w:val="22"/>
        </w:rPr>
        <w:t xml:space="preserve">Otherwise, do track Capital Reserve funds within your regular account and </w:t>
      </w:r>
      <w:r w:rsidR="00C468BE">
        <w:rPr>
          <w:rFonts w:asciiTheme="minorHAnsi" w:hAnsiTheme="minorHAnsi"/>
          <w:sz w:val="22"/>
          <w:szCs w:val="22"/>
        </w:rPr>
        <w:t>make sure this money is</w:t>
      </w:r>
      <w:r w:rsidR="009F4B01">
        <w:rPr>
          <w:rFonts w:asciiTheme="minorHAnsi" w:hAnsiTheme="minorHAnsi"/>
          <w:sz w:val="22"/>
          <w:szCs w:val="22"/>
        </w:rPr>
        <w:t xml:space="preserve"> dedicated to </w:t>
      </w:r>
      <w:r w:rsidR="00C468BE">
        <w:rPr>
          <w:rFonts w:asciiTheme="minorHAnsi" w:hAnsiTheme="minorHAnsi"/>
          <w:sz w:val="22"/>
          <w:szCs w:val="22"/>
        </w:rPr>
        <w:t>capital</w:t>
      </w:r>
      <w:r w:rsidR="009F4B01">
        <w:rPr>
          <w:rFonts w:asciiTheme="minorHAnsi" w:hAnsiTheme="minorHAnsi"/>
          <w:sz w:val="22"/>
          <w:szCs w:val="22"/>
        </w:rPr>
        <w:t xml:space="preserve"> purchases. </w:t>
      </w:r>
      <w:r w:rsidR="005A19C0">
        <w:rPr>
          <w:rFonts w:asciiTheme="minorHAnsi" w:hAnsiTheme="minorHAnsi"/>
          <w:sz w:val="22"/>
          <w:szCs w:val="22"/>
        </w:rPr>
        <w:t xml:space="preserve">Within this account </w:t>
      </w:r>
      <w:r w:rsidR="00B44618">
        <w:rPr>
          <w:rFonts w:asciiTheme="minorHAnsi" w:hAnsiTheme="minorHAnsi"/>
          <w:sz w:val="22"/>
          <w:szCs w:val="22"/>
        </w:rPr>
        <w:t>show</w:t>
      </w:r>
      <w:r w:rsidR="005A19C0">
        <w:rPr>
          <w:rFonts w:asciiTheme="minorHAnsi" w:hAnsiTheme="minorHAnsi"/>
          <w:sz w:val="22"/>
          <w:szCs w:val="22"/>
        </w:rPr>
        <w:t xml:space="preserve"> the sources of money that you use to pay for capital projects</w:t>
      </w:r>
      <w:r w:rsidR="00886E67">
        <w:rPr>
          <w:rFonts w:asciiTheme="minorHAnsi" w:hAnsiTheme="minorHAnsi"/>
          <w:sz w:val="22"/>
          <w:szCs w:val="22"/>
        </w:rPr>
        <w:t>,</w:t>
      </w:r>
      <w:r w:rsidR="005A19C0">
        <w:rPr>
          <w:rFonts w:asciiTheme="minorHAnsi" w:hAnsiTheme="minorHAnsi"/>
          <w:sz w:val="22"/>
          <w:szCs w:val="22"/>
        </w:rPr>
        <w:t xml:space="preserve"> and show the various expenditures you make in connection with capital projects. </w:t>
      </w:r>
      <w:r w:rsidR="00E42D1E">
        <w:rPr>
          <w:rFonts w:asciiTheme="minorHAnsi" w:hAnsiTheme="minorHAnsi"/>
          <w:sz w:val="22"/>
          <w:szCs w:val="22"/>
        </w:rPr>
        <w:t xml:space="preserve">This account may include proceeds from loans, and the payments of principal and interest on long-term debt. </w:t>
      </w:r>
      <w:r w:rsidR="005A19C0">
        <w:rPr>
          <w:rFonts w:asciiTheme="minorHAnsi" w:hAnsiTheme="minorHAnsi"/>
          <w:sz w:val="22"/>
          <w:szCs w:val="22"/>
        </w:rPr>
        <w:t xml:space="preserve">Your long-range financial plan should include a forecast of this account over the </w:t>
      </w:r>
      <w:r w:rsidR="009F4B01">
        <w:rPr>
          <w:rFonts w:asciiTheme="minorHAnsi" w:hAnsiTheme="minorHAnsi"/>
          <w:sz w:val="22"/>
          <w:szCs w:val="22"/>
        </w:rPr>
        <w:t xml:space="preserve">longest </w:t>
      </w:r>
      <w:r w:rsidR="005A19C0">
        <w:rPr>
          <w:rFonts w:asciiTheme="minorHAnsi" w:hAnsiTheme="minorHAnsi"/>
          <w:sz w:val="22"/>
          <w:szCs w:val="22"/>
        </w:rPr>
        <w:t>term</w:t>
      </w:r>
      <w:r w:rsidR="009F4B01">
        <w:rPr>
          <w:rFonts w:asciiTheme="minorHAnsi" w:hAnsiTheme="minorHAnsi"/>
          <w:sz w:val="22"/>
          <w:szCs w:val="22"/>
        </w:rPr>
        <w:t xml:space="preserve"> practical</w:t>
      </w:r>
      <w:r w:rsidR="005A19C0">
        <w:rPr>
          <w:rFonts w:asciiTheme="minorHAnsi" w:hAnsiTheme="minorHAnsi"/>
          <w:sz w:val="22"/>
          <w:szCs w:val="22"/>
        </w:rPr>
        <w:t xml:space="preserve">. </w:t>
      </w:r>
    </w:p>
    <w:p w:rsidR="009F4B01" w:rsidRDefault="009F4B01" w:rsidP="009F4B01">
      <w:pPr>
        <w:rPr>
          <w:rFonts w:asciiTheme="minorHAnsi" w:hAnsiTheme="minorHAnsi"/>
          <w:sz w:val="22"/>
          <w:szCs w:val="22"/>
        </w:rPr>
      </w:pPr>
    </w:p>
    <w:p w:rsidR="00986B01" w:rsidRDefault="005A19C0" w:rsidP="00F52FDB">
      <w:pPr>
        <w:rPr>
          <w:rFonts w:asciiTheme="minorHAnsi" w:hAnsiTheme="minorHAnsi"/>
          <w:sz w:val="22"/>
          <w:szCs w:val="22"/>
        </w:rPr>
      </w:pPr>
      <w:r>
        <w:rPr>
          <w:rFonts w:asciiTheme="minorHAnsi" w:hAnsiTheme="minorHAnsi"/>
          <w:sz w:val="22"/>
          <w:szCs w:val="22"/>
        </w:rPr>
        <w:t>You should manage this account so that the bottom line is always positive. To do this you may need on occasions to increase the money going into this account, for example by increasing the contribution from your operating account</w:t>
      </w:r>
      <w:r w:rsidR="00F703C8">
        <w:rPr>
          <w:rFonts w:asciiTheme="minorHAnsi" w:hAnsiTheme="minorHAnsi"/>
          <w:sz w:val="22"/>
          <w:szCs w:val="22"/>
        </w:rPr>
        <w:t xml:space="preserve">. Or you may need to limit </w:t>
      </w:r>
      <w:r>
        <w:rPr>
          <w:rFonts w:asciiTheme="minorHAnsi" w:hAnsiTheme="minorHAnsi"/>
          <w:sz w:val="22"/>
          <w:szCs w:val="22"/>
        </w:rPr>
        <w:t xml:space="preserve">your expenditures </w:t>
      </w:r>
      <w:r w:rsidR="00ED3A73">
        <w:rPr>
          <w:rFonts w:asciiTheme="minorHAnsi" w:hAnsiTheme="minorHAnsi"/>
          <w:sz w:val="22"/>
          <w:szCs w:val="22"/>
        </w:rPr>
        <w:t>from this</w:t>
      </w:r>
      <w:r>
        <w:rPr>
          <w:rFonts w:asciiTheme="minorHAnsi" w:hAnsiTheme="minorHAnsi"/>
          <w:sz w:val="22"/>
          <w:szCs w:val="22"/>
        </w:rPr>
        <w:t xml:space="preserve"> account, for example by deferring a capital project.  </w:t>
      </w:r>
    </w:p>
    <w:p w:rsidR="00986B01" w:rsidRDefault="00986B01" w:rsidP="00F52FDB">
      <w:pPr>
        <w:rPr>
          <w:rFonts w:asciiTheme="minorHAnsi" w:hAnsiTheme="minorHAnsi"/>
          <w:sz w:val="22"/>
          <w:szCs w:val="22"/>
        </w:rPr>
      </w:pPr>
    </w:p>
    <w:p w:rsidR="00ED3A73" w:rsidRPr="00986B01" w:rsidRDefault="009F4B01" w:rsidP="00ED3A73">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STEP 6:  F</w:t>
      </w:r>
      <w:r w:rsidR="00ED3A73" w:rsidRPr="00986B01">
        <w:rPr>
          <w:rFonts w:asciiTheme="minorHAnsi" w:hAnsiTheme="minorHAnsi"/>
          <w:b/>
          <w:color w:val="17365D" w:themeColor="text2" w:themeShade="BF"/>
        </w:rPr>
        <w:t xml:space="preserve">orecast </w:t>
      </w:r>
      <w:r w:rsidR="00ED3A73">
        <w:rPr>
          <w:rFonts w:asciiTheme="minorHAnsi" w:hAnsiTheme="minorHAnsi"/>
          <w:b/>
          <w:color w:val="17365D" w:themeColor="text2" w:themeShade="BF"/>
        </w:rPr>
        <w:t>Asset Renewal Reserve</w:t>
      </w:r>
    </w:p>
    <w:p w:rsidR="00ED3A73" w:rsidRDefault="00ED3A73" w:rsidP="00ED3A73">
      <w:pPr>
        <w:rPr>
          <w:rFonts w:asciiTheme="minorHAnsi" w:hAnsiTheme="minorHAnsi"/>
          <w:sz w:val="22"/>
          <w:szCs w:val="22"/>
        </w:rPr>
      </w:pPr>
    </w:p>
    <w:p w:rsidR="00ED3A73" w:rsidRDefault="00670226" w:rsidP="00ED3A73">
      <w:pPr>
        <w:rPr>
          <w:rFonts w:asciiTheme="minorHAnsi" w:hAnsiTheme="minorHAnsi"/>
          <w:sz w:val="22"/>
          <w:szCs w:val="22"/>
        </w:rPr>
      </w:pPr>
      <w:r>
        <w:rPr>
          <w:rFonts w:asciiTheme="minorHAnsi" w:hAnsiTheme="minorHAnsi"/>
          <w:noProof/>
          <w:sz w:val="22"/>
          <w:szCs w:val="22"/>
          <w:lang w:val="en-CA" w:eastAsia="en-CA"/>
        </w:rPr>
        <w:pict>
          <v:shape id="_x0000_s1134" type="#_x0000_t16" style="position:absolute;margin-left:366.6pt;margin-top:6.1pt;width:111.5pt;height:51.5pt;z-index:-251539456" wrapcoords="2331 -313 -155 4696 -155 21287 19269 21287 19424 21287 20357 19722 21755 15652 21755 -313 2331 -313" fillcolor="#95b3d7 [1940]">
            <v:textbox>
              <w:txbxContent>
                <w:p w:rsidR="00772AB1" w:rsidRPr="005A19C0" w:rsidRDefault="00772AB1" w:rsidP="00ED3A73">
                  <w:pPr>
                    <w:rPr>
                      <w:rFonts w:asciiTheme="minorHAnsi" w:hAnsiTheme="minorHAnsi"/>
                      <w:sz w:val="22"/>
                      <w:szCs w:val="22"/>
                      <w:lang w:val="en-CA"/>
                    </w:rPr>
                  </w:pPr>
                  <w:r>
                    <w:rPr>
                      <w:rFonts w:asciiTheme="minorHAnsi" w:hAnsiTheme="minorHAnsi"/>
                      <w:sz w:val="22"/>
                      <w:szCs w:val="22"/>
                      <w:lang w:val="en-CA"/>
                    </w:rPr>
                    <w:t>Asset Renewal</w:t>
                  </w:r>
                  <w:r w:rsidRPr="005A19C0">
                    <w:rPr>
                      <w:rFonts w:asciiTheme="minorHAnsi" w:hAnsiTheme="minorHAnsi"/>
                      <w:sz w:val="22"/>
                      <w:szCs w:val="22"/>
                      <w:lang w:val="en-CA"/>
                    </w:rPr>
                    <w:t xml:space="preserve"> Reserve </w:t>
                  </w:r>
                  <w:r>
                    <w:rPr>
                      <w:rFonts w:asciiTheme="minorHAnsi" w:hAnsiTheme="minorHAnsi"/>
                      <w:sz w:val="22"/>
                      <w:szCs w:val="22"/>
                      <w:lang w:val="en-CA"/>
                    </w:rPr>
                    <w:t>F</w:t>
                  </w:r>
                  <w:r w:rsidRPr="005A19C0">
                    <w:rPr>
                      <w:rFonts w:asciiTheme="minorHAnsi" w:hAnsiTheme="minorHAnsi"/>
                      <w:sz w:val="22"/>
                      <w:szCs w:val="22"/>
                      <w:lang w:val="en-CA"/>
                    </w:rPr>
                    <w:t>orecast</w:t>
                  </w:r>
                </w:p>
              </w:txbxContent>
            </v:textbox>
            <w10:wrap type="through"/>
          </v:shape>
        </w:pict>
      </w:r>
      <w:r w:rsidR="00772AB1">
        <w:rPr>
          <w:rFonts w:asciiTheme="minorHAnsi" w:hAnsiTheme="minorHAnsi"/>
          <w:sz w:val="22"/>
          <w:szCs w:val="22"/>
        </w:rPr>
        <w:t>T</w:t>
      </w:r>
      <w:r w:rsidR="009F4B01">
        <w:rPr>
          <w:rFonts w:asciiTheme="minorHAnsi" w:hAnsiTheme="minorHAnsi"/>
          <w:sz w:val="22"/>
          <w:szCs w:val="22"/>
        </w:rPr>
        <w:t>he Asset Renewal Reserve</w:t>
      </w:r>
      <w:r w:rsidR="00ED3A73">
        <w:rPr>
          <w:rFonts w:asciiTheme="minorHAnsi" w:hAnsiTheme="minorHAnsi"/>
          <w:sz w:val="22"/>
          <w:szCs w:val="22"/>
        </w:rPr>
        <w:t xml:space="preserve"> </w:t>
      </w:r>
      <w:r w:rsidR="009F4B01">
        <w:rPr>
          <w:rFonts w:asciiTheme="minorHAnsi" w:hAnsiTheme="minorHAnsi"/>
          <w:sz w:val="22"/>
          <w:szCs w:val="22"/>
        </w:rPr>
        <w:t xml:space="preserve">should list </w:t>
      </w:r>
      <w:r w:rsidR="00ED3A73">
        <w:rPr>
          <w:rFonts w:asciiTheme="minorHAnsi" w:hAnsiTheme="minorHAnsi"/>
          <w:sz w:val="22"/>
          <w:szCs w:val="22"/>
        </w:rPr>
        <w:t xml:space="preserve">the sources of money </w:t>
      </w:r>
      <w:r w:rsidR="00325BA1">
        <w:rPr>
          <w:rFonts w:asciiTheme="minorHAnsi" w:hAnsiTheme="minorHAnsi"/>
          <w:sz w:val="22"/>
          <w:szCs w:val="22"/>
        </w:rPr>
        <w:t>and the expenditures related to</w:t>
      </w:r>
      <w:r w:rsidR="00ED3A73">
        <w:rPr>
          <w:rFonts w:asciiTheme="minorHAnsi" w:hAnsiTheme="minorHAnsi"/>
          <w:sz w:val="22"/>
          <w:szCs w:val="22"/>
        </w:rPr>
        <w:t xml:space="preserve"> asset renewal. Your long-range financial plan should include a forecast of this account over the </w:t>
      </w:r>
      <w:r w:rsidR="00325BA1">
        <w:rPr>
          <w:rFonts w:asciiTheme="minorHAnsi" w:hAnsiTheme="minorHAnsi"/>
          <w:sz w:val="22"/>
          <w:szCs w:val="22"/>
        </w:rPr>
        <w:t xml:space="preserve">longest </w:t>
      </w:r>
      <w:r w:rsidR="00ED3A73">
        <w:rPr>
          <w:rFonts w:asciiTheme="minorHAnsi" w:hAnsiTheme="minorHAnsi"/>
          <w:sz w:val="22"/>
          <w:szCs w:val="22"/>
        </w:rPr>
        <w:t>term</w:t>
      </w:r>
      <w:r w:rsidR="00325BA1">
        <w:rPr>
          <w:rFonts w:asciiTheme="minorHAnsi" w:hAnsiTheme="minorHAnsi"/>
          <w:sz w:val="22"/>
          <w:szCs w:val="22"/>
        </w:rPr>
        <w:t xml:space="preserve"> practical</w:t>
      </w:r>
      <w:r w:rsidR="00ED3A73">
        <w:rPr>
          <w:rFonts w:asciiTheme="minorHAnsi" w:hAnsiTheme="minorHAnsi"/>
          <w:sz w:val="22"/>
          <w:szCs w:val="22"/>
        </w:rPr>
        <w:t xml:space="preserve">. </w:t>
      </w:r>
      <w:r w:rsidR="00E3380B">
        <w:rPr>
          <w:rFonts w:asciiTheme="minorHAnsi" w:hAnsiTheme="minorHAnsi"/>
          <w:sz w:val="22"/>
          <w:szCs w:val="22"/>
        </w:rPr>
        <w:t xml:space="preserve">You should manage this account so that the bottom line is always positive. To do this you </w:t>
      </w:r>
      <w:r w:rsidR="00E3380B">
        <w:rPr>
          <w:rFonts w:asciiTheme="minorHAnsi" w:hAnsiTheme="minorHAnsi"/>
          <w:sz w:val="22"/>
          <w:szCs w:val="22"/>
        </w:rPr>
        <w:lastRenderedPageBreak/>
        <w:t xml:space="preserve">may need on occasions to increase the money going into this account, for example by increasing the contribution from your operating account. </w:t>
      </w:r>
      <w:r w:rsidR="00ED3A73">
        <w:rPr>
          <w:rFonts w:asciiTheme="minorHAnsi" w:hAnsiTheme="minorHAnsi"/>
          <w:sz w:val="22"/>
          <w:szCs w:val="22"/>
        </w:rPr>
        <w:t xml:space="preserve">Further information about managing asset renewal is found in </w:t>
      </w:r>
      <w:r w:rsidR="00325BA1">
        <w:rPr>
          <w:rFonts w:asciiTheme="minorHAnsi" w:hAnsiTheme="minorHAnsi"/>
          <w:sz w:val="22"/>
          <w:szCs w:val="22"/>
        </w:rPr>
        <w:t>Best Management Practice</w:t>
      </w:r>
      <w:r w:rsidR="00ED3A73">
        <w:rPr>
          <w:rFonts w:asciiTheme="minorHAnsi" w:hAnsiTheme="minorHAnsi"/>
          <w:sz w:val="22"/>
          <w:szCs w:val="22"/>
        </w:rPr>
        <w:t xml:space="preserve">: </w:t>
      </w:r>
      <w:r w:rsidR="00ED3A73" w:rsidRPr="00E3380B">
        <w:rPr>
          <w:rFonts w:asciiTheme="minorHAnsi" w:hAnsiTheme="minorHAnsi"/>
          <w:i/>
          <w:sz w:val="22"/>
          <w:szCs w:val="22"/>
        </w:rPr>
        <w:t>Create an Asset Management Plan</w:t>
      </w:r>
      <w:r w:rsidR="00ED3A73">
        <w:rPr>
          <w:rFonts w:asciiTheme="minorHAnsi" w:hAnsiTheme="minorHAnsi"/>
          <w:sz w:val="22"/>
          <w:szCs w:val="22"/>
        </w:rPr>
        <w:t xml:space="preserve">. </w:t>
      </w:r>
    </w:p>
    <w:p w:rsidR="00886E67" w:rsidRDefault="00886E67" w:rsidP="00F52FDB">
      <w:pPr>
        <w:rPr>
          <w:rFonts w:asciiTheme="minorHAnsi" w:hAnsiTheme="minorHAnsi"/>
          <w:sz w:val="22"/>
          <w:szCs w:val="22"/>
        </w:rPr>
      </w:pPr>
    </w:p>
    <w:p w:rsidR="00886E67" w:rsidRPr="00886E67" w:rsidRDefault="00325BA1" w:rsidP="00886E67">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STEP 7:  F</w:t>
      </w:r>
      <w:r w:rsidR="00886E67" w:rsidRPr="00886E67">
        <w:rPr>
          <w:rFonts w:asciiTheme="minorHAnsi" w:hAnsiTheme="minorHAnsi"/>
          <w:b/>
          <w:color w:val="17365D" w:themeColor="text2" w:themeShade="BF"/>
        </w:rPr>
        <w:t>orecast Emergency Reserve</w:t>
      </w:r>
    </w:p>
    <w:p w:rsidR="00886E67" w:rsidRDefault="00886E67" w:rsidP="00F52FDB">
      <w:pPr>
        <w:rPr>
          <w:rFonts w:asciiTheme="minorHAnsi" w:hAnsiTheme="minorHAnsi"/>
          <w:sz w:val="22"/>
          <w:szCs w:val="22"/>
        </w:rPr>
      </w:pPr>
    </w:p>
    <w:p w:rsidR="00E3380B" w:rsidRDefault="00325BA1" w:rsidP="00E3380B">
      <w:pPr>
        <w:rPr>
          <w:rFonts w:asciiTheme="minorHAnsi" w:hAnsiTheme="minorHAnsi"/>
          <w:sz w:val="22"/>
          <w:szCs w:val="22"/>
        </w:rPr>
      </w:pPr>
      <w:r>
        <w:rPr>
          <w:rFonts w:asciiTheme="minorHAnsi" w:hAnsiTheme="minorHAnsi"/>
          <w:sz w:val="22"/>
          <w:szCs w:val="22"/>
        </w:rPr>
        <w:t>T</w:t>
      </w:r>
      <w:r w:rsidR="00886E67">
        <w:rPr>
          <w:rFonts w:asciiTheme="minorHAnsi" w:hAnsiTheme="minorHAnsi"/>
          <w:sz w:val="22"/>
          <w:szCs w:val="22"/>
        </w:rPr>
        <w:t xml:space="preserve">his </w:t>
      </w:r>
      <w:r>
        <w:rPr>
          <w:rFonts w:asciiTheme="minorHAnsi" w:hAnsiTheme="minorHAnsi"/>
          <w:sz w:val="22"/>
          <w:szCs w:val="22"/>
        </w:rPr>
        <w:t xml:space="preserve">account </w:t>
      </w:r>
      <w:r w:rsidR="00886E67">
        <w:rPr>
          <w:rFonts w:asciiTheme="minorHAnsi" w:hAnsiTheme="minorHAnsi"/>
          <w:sz w:val="22"/>
          <w:szCs w:val="22"/>
        </w:rPr>
        <w:t xml:space="preserve">is where you </w:t>
      </w:r>
      <w:r>
        <w:rPr>
          <w:rFonts w:asciiTheme="minorHAnsi" w:hAnsiTheme="minorHAnsi"/>
          <w:sz w:val="22"/>
          <w:szCs w:val="22"/>
        </w:rPr>
        <w:t xml:space="preserve">set </w:t>
      </w:r>
      <w:r w:rsidR="00886E67">
        <w:rPr>
          <w:rFonts w:asciiTheme="minorHAnsi" w:hAnsiTheme="minorHAnsi"/>
          <w:sz w:val="22"/>
          <w:szCs w:val="22"/>
        </w:rPr>
        <w:t xml:space="preserve">money aside </w:t>
      </w:r>
      <w:r>
        <w:rPr>
          <w:rFonts w:asciiTheme="minorHAnsi" w:hAnsiTheme="minorHAnsi"/>
          <w:sz w:val="22"/>
          <w:szCs w:val="22"/>
        </w:rPr>
        <w:t>for</w:t>
      </w:r>
      <w:r w:rsidR="00886E67">
        <w:rPr>
          <w:rFonts w:asciiTheme="minorHAnsi" w:hAnsiTheme="minorHAnsi"/>
          <w:sz w:val="22"/>
          <w:szCs w:val="22"/>
        </w:rPr>
        <w:t xml:space="preserve"> emergencies: unexpected events that can happen to </w:t>
      </w:r>
      <w:r>
        <w:rPr>
          <w:rFonts w:asciiTheme="minorHAnsi" w:hAnsiTheme="minorHAnsi"/>
          <w:sz w:val="22"/>
          <w:szCs w:val="22"/>
        </w:rPr>
        <w:t xml:space="preserve">even </w:t>
      </w:r>
      <w:r w:rsidR="00886E67">
        <w:rPr>
          <w:rFonts w:asciiTheme="minorHAnsi" w:hAnsiTheme="minorHAnsi"/>
          <w:sz w:val="22"/>
          <w:szCs w:val="22"/>
        </w:rPr>
        <w:t xml:space="preserve">the </w:t>
      </w:r>
      <w:r>
        <w:rPr>
          <w:rFonts w:asciiTheme="minorHAnsi" w:hAnsiTheme="minorHAnsi"/>
          <w:sz w:val="22"/>
          <w:szCs w:val="22"/>
        </w:rPr>
        <w:t>best-</w:t>
      </w:r>
      <w:r w:rsidR="00886E67">
        <w:rPr>
          <w:rFonts w:asciiTheme="minorHAnsi" w:hAnsiTheme="minorHAnsi"/>
          <w:sz w:val="22"/>
          <w:szCs w:val="22"/>
        </w:rPr>
        <w:t xml:space="preserve">managed water systems. You </w:t>
      </w:r>
      <w:r>
        <w:rPr>
          <w:rFonts w:asciiTheme="minorHAnsi" w:hAnsiTheme="minorHAnsi"/>
          <w:sz w:val="22"/>
          <w:szCs w:val="22"/>
        </w:rPr>
        <w:t>can</w:t>
      </w:r>
      <w:r w:rsidR="00886E67">
        <w:rPr>
          <w:rFonts w:asciiTheme="minorHAnsi" w:hAnsiTheme="minorHAnsi"/>
          <w:sz w:val="22"/>
          <w:szCs w:val="22"/>
        </w:rPr>
        <w:t xml:space="preserve"> build the Emergency Reserves account </w:t>
      </w:r>
      <w:r>
        <w:rPr>
          <w:rFonts w:asciiTheme="minorHAnsi" w:hAnsiTheme="minorHAnsi"/>
          <w:sz w:val="22"/>
          <w:szCs w:val="22"/>
        </w:rPr>
        <w:t xml:space="preserve">balance </w:t>
      </w:r>
      <w:r w:rsidR="00886E67">
        <w:rPr>
          <w:rFonts w:asciiTheme="minorHAnsi" w:hAnsiTheme="minorHAnsi"/>
          <w:sz w:val="22"/>
          <w:szCs w:val="22"/>
        </w:rPr>
        <w:t xml:space="preserve">by making </w:t>
      </w:r>
      <w:r>
        <w:rPr>
          <w:rFonts w:asciiTheme="minorHAnsi" w:hAnsiTheme="minorHAnsi"/>
          <w:sz w:val="22"/>
          <w:szCs w:val="22"/>
        </w:rPr>
        <w:t xml:space="preserve">annual </w:t>
      </w:r>
      <w:r w:rsidR="00886E67">
        <w:rPr>
          <w:rFonts w:asciiTheme="minorHAnsi" w:hAnsiTheme="minorHAnsi"/>
          <w:sz w:val="22"/>
          <w:szCs w:val="22"/>
        </w:rPr>
        <w:t xml:space="preserve">contributions from your operating budget until you </w:t>
      </w:r>
      <w:r>
        <w:rPr>
          <w:rFonts w:asciiTheme="minorHAnsi" w:hAnsiTheme="minorHAnsi"/>
          <w:sz w:val="22"/>
          <w:szCs w:val="22"/>
        </w:rPr>
        <w:t>reach</w:t>
      </w:r>
      <w:r w:rsidR="00886E67">
        <w:rPr>
          <w:rFonts w:asciiTheme="minorHAnsi" w:hAnsiTheme="minorHAnsi"/>
          <w:sz w:val="22"/>
          <w:szCs w:val="22"/>
        </w:rPr>
        <w:t xml:space="preserve"> a balance that is appropriate for your system. </w:t>
      </w:r>
      <w:r w:rsidR="00E3380B">
        <w:rPr>
          <w:rFonts w:asciiTheme="minorHAnsi" w:hAnsiTheme="minorHAnsi"/>
          <w:sz w:val="22"/>
          <w:szCs w:val="22"/>
        </w:rPr>
        <w:t xml:space="preserve">You should manage this account so that the bottom line is always positive. To do this you may need on occasions to increase the money going into this account, for example by increasing the contribution from your operating account. </w:t>
      </w:r>
    </w:p>
    <w:p w:rsidR="00886E67" w:rsidRDefault="00886E67" w:rsidP="00F52FDB">
      <w:pPr>
        <w:rPr>
          <w:rFonts w:asciiTheme="minorHAnsi" w:hAnsiTheme="minorHAnsi"/>
          <w:sz w:val="22"/>
          <w:szCs w:val="22"/>
        </w:rPr>
      </w:pPr>
    </w:p>
    <w:p w:rsidR="00886E67" w:rsidRDefault="00886E67" w:rsidP="00F52FDB">
      <w:pPr>
        <w:rPr>
          <w:rFonts w:asciiTheme="minorHAnsi" w:hAnsiTheme="minorHAnsi"/>
          <w:sz w:val="22"/>
          <w:szCs w:val="22"/>
        </w:rPr>
      </w:pPr>
      <w:r>
        <w:rPr>
          <w:rFonts w:asciiTheme="minorHAnsi" w:hAnsiTheme="minorHAnsi"/>
          <w:sz w:val="22"/>
          <w:szCs w:val="22"/>
        </w:rPr>
        <w:t xml:space="preserve">A future </w:t>
      </w:r>
      <w:r w:rsidR="00325BA1">
        <w:rPr>
          <w:rFonts w:asciiTheme="minorHAnsi" w:hAnsiTheme="minorHAnsi"/>
          <w:sz w:val="22"/>
          <w:szCs w:val="22"/>
        </w:rPr>
        <w:t>Best Management Practice</w:t>
      </w:r>
      <w:r>
        <w:rPr>
          <w:rFonts w:asciiTheme="minorHAnsi" w:hAnsiTheme="minorHAnsi"/>
          <w:sz w:val="22"/>
          <w:szCs w:val="22"/>
        </w:rPr>
        <w:t xml:space="preserve">: </w:t>
      </w:r>
      <w:r w:rsidRPr="00E3380B">
        <w:rPr>
          <w:rFonts w:asciiTheme="minorHAnsi" w:hAnsiTheme="minorHAnsi"/>
          <w:i/>
          <w:sz w:val="22"/>
          <w:szCs w:val="22"/>
        </w:rPr>
        <w:t xml:space="preserve">Create an Emergency Response </w:t>
      </w:r>
      <w:proofErr w:type="gramStart"/>
      <w:r w:rsidRPr="00E3380B">
        <w:rPr>
          <w:rFonts w:asciiTheme="minorHAnsi" w:hAnsiTheme="minorHAnsi"/>
          <w:i/>
          <w:sz w:val="22"/>
          <w:szCs w:val="22"/>
        </w:rPr>
        <w:t>Plan</w:t>
      </w:r>
      <w:r>
        <w:rPr>
          <w:rFonts w:asciiTheme="minorHAnsi" w:hAnsiTheme="minorHAnsi"/>
          <w:sz w:val="22"/>
          <w:szCs w:val="22"/>
        </w:rPr>
        <w:t>,</w:t>
      </w:r>
      <w:proofErr w:type="gramEnd"/>
      <w:r>
        <w:rPr>
          <w:rFonts w:asciiTheme="minorHAnsi" w:hAnsiTheme="minorHAnsi"/>
          <w:sz w:val="22"/>
          <w:szCs w:val="22"/>
        </w:rPr>
        <w:t xml:space="preserve"> will </w:t>
      </w:r>
      <w:r w:rsidR="00B44618">
        <w:rPr>
          <w:rFonts w:asciiTheme="minorHAnsi" w:hAnsiTheme="minorHAnsi"/>
          <w:sz w:val="22"/>
          <w:szCs w:val="22"/>
        </w:rPr>
        <w:t xml:space="preserve">give </w:t>
      </w:r>
      <w:r>
        <w:rPr>
          <w:rFonts w:asciiTheme="minorHAnsi" w:hAnsiTheme="minorHAnsi"/>
          <w:sz w:val="22"/>
          <w:szCs w:val="22"/>
        </w:rPr>
        <w:t xml:space="preserve">guidance on </w:t>
      </w:r>
      <w:r w:rsidR="00325BA1">
        <w:rPr>
          <w:rFonts w:asciiTheme="minorHAnsi" w:hAnsiTheme="minorHAnsi"/>
          <w:sz w:val="22"/>
          <w:szCs w:val="22"/>
        </w:rPr>
        <w:t xml:space="preserve">setting an appropriate emergency reserve </w:t>
      </w:r>
      <w:r>
        <w:rPr>
          <w:rFonts w:asciiTheme="minorHAnsi" w:hAnsiTheme="minorHAnsi"/>
          <w:sz w:val="22"/>
          <w:szCs w:val="22"/>
        </w:rPr>
        <w:t xml:space="preserve">target balance and </w:t>
      </w:r>
      <w:r w:rsidR="00B44618">
        <w:rPr>
          <w:rFonts w:asciiTheme="minorHAnsi" w:hAnsiTheme="minorHAnsi"/>
          <w:sz w:val="22"/>
          <w:szCs w:val="22"/>
        </w:rPr>
        <w:t xml:space="preserve">on </w:t>
      </w:r>
      <w:r>
        <w:rPr>
          <w:rFonts w:asciiTheme="minorHAnsi" w:hAnsiTheme="minorHAnsi"/>
          <w:sz w:val="22"/>
          <w:szCs w:val="22"/>
        </w:rPr>
        <w:t xml:space="preserve">other aspects of </w:t>
      </w:r>
      <w:r w:rsidR="00325BA1">
        <w:rPr>
          <w:rFonts w:asciiTheme="minorHAnsi" w:hAnsiTheme="minorHAnsi"/>
          <w:sz w:val="22"/>
          <w:szCs w:val="22"/>
        </w:rPr>
        <w:t xml:space="preserve">emergency </w:t>
      </w:r>
      <w:r>
        <w:rPr>
          <w:rFonts w:asciiTheme="minorHAnsi" w:hAnsiTheme="minorHAnsi"/>
          <w:sz w:val="22"/>
          <w:szCs w:val="22"/>
        </w:rPr>
        <w:t xml:space="preserve">planning.  </w:t>
      </w:r>
    </w:p>
    <w:p w:rsidR="00886E67" w:rsidRDefault="00886E67" w:rsidP="00F52FDB">
      <w:pPr>
        <w:rPr>
          <w:rFonts w:asciiTheme="minorHAnsi" w:hAnsiTheme="minorHAnsi"/>
          <w:sz w:val="22"/>
          <w:szCs w:val="22"/>
        </w:rPr>
      </w:pPr>
    </w:p>
    <w:p w:rsidR="00D96224" w:rsidRDefault="00D96224" w:rsidP="00D96224">
      <w:pPr>
        <w:rPr>
          <w:rFonts w:asciiTheme="minorHAnsi" w:hAnsiTheme="minorHAnsi"/>
          <w:sz w:val="22"/>
          <w:szCs w:val="22"/>
        </w:rPr>
      </w:pPr>
    </w:p>
    <w:p w:rsidR="00D96224" w:rsidRDefault="00D96224" w:rsidP="00F52FDB">
      <w:pPr>
        <w:rPr>
          <w:rFonts w:asciiTheme="minorHAnsi" w:hAnsiTheme="minorHAnsi"/>
          <w:sz w:val="22"/>
          <w:szCs w:val="22"/>
        </w:rPr>
      </w:pPr>
    </w:p>
    <w:p w:rsidR="001C0259" w:rsidRPr="00F52FDB" w:rsidRDefault="00325BA1" w:rsidP="00F52FDB">
      <w:pPr>
        <w:shd w:val="clear" w:color="auto" w:fill="EAF1DD" w:themeFill="accent3" w:themeFillTint="33"/>
        <w:autoSpaceDE w:val="0"/>
        <w:autoSpaceDN w:val="0"/>
        <w:adjustRightInd w:val="0"/>
        <w:rPr>
          <w:rFonts w:asciiTheme="minorHAnsi" w:hAnsiTheme="minorHAnsi"/>
          <w:b/>
          <w:color w:val="17365D" w:themeColor="text2" w:themeShade="BF"/>
        </w:rPr>
      </w:pPr>
      <w:r>
        <w:rPr>
          <w:rFonts w:asciiTheme="minorHAnsi" w:hAnsiTheme="minorHAnsi"/>
          <w:b/>
          <w:color w:val="17365D" w:themeColor="text2" w:themeShade="BF"/>
        </w:rPr>
        <w:t>STEP 8:  F</w:t>
      </w:r>
      <w:r w:rsidR="00F52FDB" w:rsidRPr="00F52FDB">
        <w:rPr>
          <w:rFonts w:asciiTheme="minorHAnsi" w:hAnsiTheme="minorHAnsi"/>
          <w:b/>
          <w:color w:val="17365D" w:themeColor="text2" w:themeShade="BF"/>
        </w:rPr>
        <w:t xml:space="preserve">orecast </w:t>
      </w:r>
      <w:r>
        <w:rPr>
          <w:rFonts w:asciiTheme="minorHAnsi" w:hAnsiTheme="minorHAnsi"/>
          <w:b/>
          <w:color w:val="17365D" w:themeColor="text2" w:themeShade="BF"/>
        </w:rPr>
        <w:t xml:space="preserve">annual </w:t>
      </w:r>
      <w:r w:rsidR="00F52FDB" w:rsidRPr="00F52FDB">
        <w:rPr>
          <w:rFonts w:asciiTheme="minorHAnsi" w:hAnsiTheme="minorHAnsi"/>
          <w:b/>
          <w:color w:val="17365D" w:themeColor="text2" w:themeShade="BF"/>
        </w:rPr>
        <w:t>revenues</w:t>
      </w:r>
    </w:p>
    <w:p w:rsidR="00F52FDB" w:rsidRDefault="00F52FDB" w:rsidP="00ED4B51">
      <w:pPr>
        <w:autoSpaceDE w:val="0"/>
        <w:autoSpaceDN w:val="0"/>
        <w:adjustRightInd w:val="0"/>
        <w:rPr>
          <w:rFonts w:asciiTheme="minorHAnsi" w:hAnsiTheme="minorHAnsi" w:cs="Arial"/>
          <w:color w:val="000000"/>
          <w:sz w:val="22"/>
          <w:szCs w:val="22"/>
        </w:rPr>
      </w:pPr>
    </w:p>
    <w:p w:rsidR="00325BA1" w:rsidRDefault="00670226" w:rsidP="00ED4B51">
      <w:pPr>
        <w:autoSpaceDE w:val="0"/>
        <w:autoSpaceDN w:val="0"/>
        <w:adjustRightInd w:val="0"/>
        <w:rPr>
          <w:rFonts w:asciiTheme="minorHAnsi" w:hAnsiTheme="minorHAnsi" w:cs="Arial"/>
          <w:color w:val="000000"/>
          <w:sz w:val="22"/>
          <w:szCs w:val="22"/>
        </w:rPr>
      </w:pPr>
      <w:r w:rsidRPr="00670226">
        <w:rPr>
          <w:rFonts w:asciiTheme="minorHAnsi" w:eastAsiaTheme="minorHAnsi" w:hAnsiTheme="minorHAnsi"/>
          <w:noProof/>
          <w:color w:val="000000"/>
          <w:sz w:val="22"/>
          <w:szCs w:val="22"/>
          <w:lang w:val="en-CA" w:eastAsia="en-CA"/>
        </w:rPr>
        <w:pict>
          <v:shape id="_x0000_s1146" type="#_x0000_t16" style="position:absolute;margin-left:384.7pt;margin-top:6.85pt;width:100.5pt;height:62pt;z-index:-251524096" wrapcoords="3063 -260 -161 5205 -161 21340 18537 21340 18699 21340 21600 16395 21761 -260 3063 -260" fillcolor="#c6d9f1 [671]">
            <v:textbox>
              <w:txbxContent>
                <w:p w:rsidR="00772AB1" w:rsidRPr="00A25B69" w:rsidRDefault="00772AB1">
                  <w:pPr>
                    <w:rPr>
                      <w:sz w:val="20"/>
                      <w:szCs w:val="20"/>
                      <w:lang w:val="en-CA"/>
                    </w:rPr>
                  </w:pPr>
                  <w:r>
                    <w:rPr>
                      <w:sz w:val="20"/>
                      <w:szCs w:val="20"/>
                      <w:lang w:val="en-CA"/>
                    </w:rPr>
                    <w:t>Forecast of Revenue</w:t>
                  </w:r>
                </w:p>
              </w:txbxContent>
            </v:textbox>
            <w10:wrap type="through"/>
          </v:shape>
        </w:pict>
      </w:r>
      <w:r w:rsidR="00325BA1">
        <w:rPr>
          <w:rFonts w:asciiTheme="minorHAnsi" w:hAnsiTheme="minorHAnsi" w:cs="Arial"/>
          <w:color w:val="000000"/>
          <w:sz w:val="22"/>
          <w:szCs w:val="22"/>
        </w:rPr>
        <w:t>Water system</w:t>
      </w:r>
      <w:r w:rsidR="00325BA1" w:rsidRPr="001A0A20">
        <w:rPr>
          <w:rFonts w:asciiTheme="minorHAnsi" w:hAnsiTheme="minorHAnsi" w:cs="Arial"/>
          <w:color w:val="000000"/>
          <w:sz w:val="22"/>
          <w:szCs w:val="22"/>
        </w:rPr>
        <w:t xml:space="preserve"> </w:t>
      </w:r>
      <w:r w:rsidR="00ED4B51" w:rsidRPr="001A0A20">
        <w:rPr>
          <w:rFonts w:asciiTheme="minorHAnsi" w:hAnsiTheme="minorHAnsi" w:cs="Arial"/>
          <w:color w:val="000000"/>
          <w:sz w:val="22"/>
          <w:szCs w:val="22"/>
        </w:rPr>
        <w:t>revenues</w:t>
      </w:r>
      <w:r w:rsidR="00B44618">
        <w:rPr>
          <w:rFonts w:asciiTheme="minorHAnsi" w:hAnsiTheme="minorHAnsi" w:cs="Arial"/>
          <w:color w:val="000000"/>
          <w:sz w:val="22"/>
          <w:szCs w:val="22"/>
        </w:rPr>
        <w:t xml:space="preserve"> may come from one or more of these charges</w:t>
      </w:r>
      <w:r w:rsidR="00325BA1">
        <w:rPr>
          <w:rFonts w:asciiTheme="minorHAnsi" w:hAnsiTheme="minorHAnsi" w:cs="Arial"/>
          <w:color w:val="000000"/>
          <w:sz w:val="22"/>
          <w:szCs w:val="22"/>
        </w:rPr>
        <w:t>:</w:t>
      </w:r>
    </w:p>
    <w:p w:rsidR="00EB2E03" w:rsidRDefault="00EB2E03" w:rsidP="00ED4B51">
      <w:pPr>
        <w:autoSpaceDE w:val="0"/>
        <w:autoSpaceDN w:val="0"/>
        <w:adjustRightInd w:val="0"/>
        <w:rPr>
          <w:rFonts w:asciiTheme="minorHAnsi" w:hAnsiTheme="minorHAnsi" w:cs="Arial"/>
          <w:color w:val="000000"/>
          <w:sz w:val="22"/>
          <w:szCs w:val="22"/>
        </w:rPr>
      </w:pPr>
    </w:p>
    <w:p w:rsidR="00325BA1" w:rsidRDefault="00ED4B51" w:rsidP="00325BA1">
      <w:pPr>
        <w:pStyle w:val="ListParagraph"/>
        <w:numPr>
          <w:ilvl w:val="0"/>
          <w:numId w:val="38"/>
        </w:numPr>
        <w:autoSpaceDE w:val="0"/>
        <w:autoSpaceDN w:val="0"/>
        <w:adjustRightInd w:val="0"/>
        <w:rPr>
          <w:rFonts w:cs="Arial"/>
          <w:color w:val="000000"/>
        </w:rPr>
      </w:pPr>
      <w:r w:rsidRPr="00325BA1">
        <w:rPr>
          <w:rFonts w:cs="Arial"/>
          <w:color w:val="000000"/>
        </w:rPr>
        <w:t xml:space="preserve">the basic water service charge (fixed charge per billing period) </w:t>
      </w:r>
    </w:p>
    <w:p w:rsidR="00EB2E03" w:rsidRDefault="00ED4B51" w:rsidP="00325BA1">
      <w:pPr>
        <w:pStyle w:val="ListParagraph"/>
        <w:numPr>
          <w:ilvl w:val="0"/>
          <w:numId w:val="38"/>
        </w:numPr>
        <w:autoSpaceDE w:val="0"/>
        <w:autoSpaceDN w:val="0"/>
        <w:adjustRightInd w:val="0"/>
        <w:rPr>
          <w:rFonts w:cs="Arial"/>
          <w:color w:val="000000"/>
        </w:rPr>
      </w:pPr>
      <w:r w:rsidRPr="00325BA1">
        <w:rPr>
          <w:rFonts w:cs="Arial"/>
          <w:color w:val="000000"/>
        </w:rPr>
        <w:t>the consumption charge (rate per cubic metre)</w:t>
      </w:r>
    </w:p>
    <w:p w:rsidR="00325BA1" w:rsidRDefault="00EB2E03" w:rsidP="00325BA1">
      <w:pPr>
        <w:pStyle w:val="ListParagraph"/>
        <w:numPr>
          <w:ilvl w:val="0"/>
          <w:numId w:val="38"/>
        </w:numPr>
        <w:autoSpaceDE w:val="0"/>
        <w:autoSpaceDN w:val="0"/>
        <w:adjustRightInd w:val="0"/>
        <w:rPr>
          <w:rFonts w:cs="Arial"/>
          <w:color w:val="000000"/>
        </w:rPr>
      </w:pPr>
      <w:proofErr w:type="gramStart"/>
      <w:r>
        <w:rPr>
          <w:rFonts w:cs="Arial"/>
          <w:color w:val="000000"/>
        </w:rPr>
        <w:t>service</w:t>
      </w:r>
      <w:proofErr w:type="gramEnd"/>
      <w:r>
        <w:rPr>
          <w:rFonts w:cs="Arial"/>
          <w:color w:val="000000"/>
        </w:rPr>
        <w:t xml:space="preserve"> fees (connection/disconnection charge, line extensions)</w:t>
      </w:r>
      <w:r w:rsidR="00ED4B51" w:rsidRPr="00325BA1">
        <w:rPr>
          <w:rFonts w:cs="Arial"/>
          <w:color w:val="000000"/>
        </w:rPr>
        <w:t xml:space="preserve">. </w:t>
      </w:r>
    </w:p>
    <w:p w:rsidR="00ED4B51" w:rsidRPr="00D34487" w:rsidRDefault="00325BA1" w:rsidP="00325BA1">
      <w:pPr>
        <w:autoSpaceDE w:val="0"/>
        <w:autoSpaceDN w:val="0"/>
        <w:adjustRightInd w:val="0"/>
        <w:rPr>
          <w:rFonts w:asciiTheme="minorHAnsi" w:hAnsiTheme="minorHAnsi" w:cstheme="minorHAnsi"/>
          <w:color w:val="000000"/>
          <w:sz w:val="22"/>
          <w:szCs w:val="22"/>
        </w:rPr>
      </w:pPr>
      <w:r w:rsidRPr="00D34487">
        <w:rPr>
          <w:rFonts w:asciiTheme="minorHAnsi" w:hAnsiTheme="minorHAnsi" w:cstheme="minorHAnsi"/>
          <w:color w:val="000000"/>
          <w:sz w:val="22"/>
          <w:szCs w:val="22"/>
        </w:rPr>
        <w:t>There may be earned</w:t>
      </w:r>
      <w:r w:rsidR="00ED4B51" w:rsidRPr="00D34487">
        <w:rPr>
          <w:rFonts w:asciiTheme="minorHAnsi" w:hAnsiTheme="minorHAnsi" w:cstheme="minorHAnsi"/>
          <w:color w:val="000000"/>
          <w:sz w:val="22"/>
          <w:szCs w:val="22"/>
        </w:rPr>
        <w:t xml:space="preserve"> revenues from </w:t>
      </w:r>
      <w:r w:rsidR="00E42D1E" w:rsidRPr="00D34487">
        <w:rPr>
          <w:rFonts w:asciiTheme="minorHAnsi" w:hAnsiTheme="minorHAnsi" w:cstheme="minorHAnsi"/>
          <w:color w:val="000000"/>
          <w:sz w:val="22"/>
          <w:szCs w:val="22"/>
        </w:rPr>
        <w:t xml:space="preserve">other sources, such as </w:t>
      </w:r>
      <w:r w:rsidR="00ED4B51" w:rsidRPr="00D34487">
        <w:rPr>
          <w:rFonts w:asciiTheme="minorHAnsi" w:hAnsiTheme="minorHAnsi" w:cstheme="minorHAnsi"/>
          <w:color w:val="000000"/>
          <w:sz w:val="22"/>
          <w:szCs w:val="22"/>
        </w:rPr>
        <w:t xml:space="preserve">charges to developers for extending the water system. </w:t>
      </w:r>
      <w:r w:rsidRPr="00D34487">
        <w:rPr>
          <w:rFonts w:asciiTheme="minorHAnsi" w:hAnsiTheme="minorHAnsi" w:cstheme="minorHAnsi"/>
          <w:color w:val="000000"/>
          <w:sz w:val="22"/>
          <w:szCs w:val="22"/>
        </w:rPr>
        <w:t xml:space="preserve">Smaller water </w:t>
      </w:r>
      <w:r w:rsidR="00D96224" w:rsidRPr="00D34487">
        <w:rPr>
          <w:rFonts w:asciiTheme="minorHAnsi" w:hAnsiTheme="minorHAnsi" w:cstheme="minorHAnsi"/>
          <w:color w:val="000000"/>
          <w:sz w:val="22"/>
          <w:szCs w:val="22"/>
        </w:rPr>
        <w:t xml:space="preserve">systems may simply take their </w:t>
      </w:r>
      <w:r w:rsidRPr="00D34487">
        <w:rPr>
          <w:rFonts w:asciiTheme="minorHAnsi" w:hAnsiTheme="minorHAnsi" w:cstheme="minorHAnsi"/>
          <w:color w:val="000000"/>
          <w:sz w:val="22"/>
          <w:szCs w:val="22"/>
        </w:rPr>
        <w:t xml:space="preserve">total </w:t>
      </w:r>
      <w:r w:rsidR="00D96224" w:rsidRPr="00D34487">
        <w:rPr>
          <w:rFonts w:asciiTheme="minorHAnsi" w:hAnsiTheme="minorHAnsi" w:cstheme="minorHAnsi"/>
          <w:color w:val="000000"/>
          <w:sz w:val="22"/>
          <w:szCs w:val="22"/>
        </w:rPr>
        <w:t xml:space="preserve">annual expenditures and divide this by the number of connections to come up with the </w:t>
      </w:r>
      <w:r w:rsidR="00E3380B" w:rsidRPr="00D34487">
        <w:rPr>
          <w:rFonts w:asciiTheme="minorHAnsi" w:hAnsiTheme="minorHAnsi" w:cstheme="minorHAnsi"/>
          <w:color w:val="000000"/>
          <w:sz w:val="22"/>
          <w:szCs w:val="22"/>
        </w:rPr>
        <w:t xml:space="preserve">annual </w:t>
      </w:r>
      <w:r w:rsidR="00D34487" w:rsidRPr="00D34487">
        <w:rPr>
          <w:rFonts w:asciiTheme="minorHAnsi" w:hAnsiTheme="minorHAnsi" w:cstheme="minorHAnsi"/>
          <w:color w:val="000000"/>
          <w:sz w:val="22"/>
          <w:szCs w:val="22"/>
        </w:rPr>
        <w:t xml:space="preserve">charge </w:t>
      </w:r>
      <w:r w:rsidR="00D96224" w:rsidRPr="00D34487">
        <w:rPr>
          <w:rFonts w:asciiTheme="minorHAnsi" w:hAnsiTheme="minorHAnsi" w:cstheme="minorHAnsi"/>
          <w:color w:val="000000"/>
          <w:sz w:val="22"/>
          <w:szCs w:val="22"/>
        </w:rPr>
        <w:t xml:space="preserve">per household. </w:t>
      </w:r>
    </w:p>
    <w:p w:rsidR="00ED4B51" w:rsidRPr="001A0A20" w:rsidRDefault="00ED4B51" w:rsidP="00ED4B51">
      <w:pPr>
        <w:autoSpaceDE w:val="0"/>
        <w:autoSpaceDN w:val="0"/>
        <w:adjustRightInd w:val="0"/>
        <w:rPr>
          <w:rFonts w:asciiTheme="minorHAnsi" w:hAnsiTheme="minorHAnsi" w:cs="Arial"/>
          <w:color w:val="000000"/>
          <w:sz w:val="22"/>
          <w:szCs w:val="22"/>
        </w:rPr>
      </w:pPr>
    </w:p>
    <w:p w:rsidR="00D34487" w:rsidRDefault="00D34487" w:rsidP="00ED4B51">
      <w:pPr>
        <w:autoSpaceDE w:val="0"/>
        <w:autoSpaceDN w:val="0"/>
        <w:adjustRightInd w:val="0"/>
        <w:rPr>
          <w:rFonts w:asciiTheme="minorHAnsi" w:hAnsiTheme="minorHAnsi" w:cs="Arial"/>
          <w:color w:val="000000"/>
          <w:sz w:val="22"/>
          <w:szCs w:val="22"/>
        </w:rPr>
      </w:pPr>
      <w:r w:rsidRPr="00D34487">
        <w:rPr>
          <w:rFonts w:asciiTheme="minorHAnsi" w:hAnsiTheme="minorHAnsi" w:cstheme="minorHAnsi"/>
          <w:color w:val="000000"/>
          <w:sz w:val="22"/>
          <w:szCs w:val="22"/>
        </w:rPr>
        <w:t>Do base y</w:t>
      </w:r>
      <w:r w:rsidR="00ED4B51" w:rsidRPr="00D34487">
        <w:rPr>
          <w:rFonts w:asciiTheme="minorHAnsi" w:hAnsiTheme="minorHAnsi" w:cstheme="minorHAnsi"/>
          <w:color w:val="000000"/>
          <w:sz w:val="22"/>
          <w:szCs w:val="22"/>
        </w:rPr>
        <w:t>our projected revenues on clear assumptions about changes in the water supplied to customers</w:t>
      </w:r>
      <w:r w:rsidRPr="00D34487">
        <w:rPr>
          <w:rFonts w:asciiTheme="minorHAnsi" w:hAnsiTheme="minorHAnsi" w:cstheme="minorHAnsi"/>
          <w:color w:val="000000"/>
          <w:sz w:val="22"/>
          <w:szCs w:val="22"/>
        </w:rPr>
        <w:t>, such as stating the estimated increase in additional</w:t>
      </w:r>
      <w:r w:rsidR="00ED4B51" w:rsidRPr="00D34487">
        <w:rPr>
          <w:rFonts w:asciiTheme="minorHAnsi" w:hAnsiTheme="minorHAnsi" w:cstheme="minorHAnsi"/>
          <w:color w:val="000000"/>
          <w:sz w:val="22"/>
          <w:szCs w:val="22"/>
        </w:rPr>
        <w:t xml:space="preserve"> customers over the period covered by your plan. You may make projections of your customer base by looking at past growth trends and taking into account what you know about</w:t>
      </w:r>
      <w:r w:rsidR="00ED4B51" w:rsidRPr="00D34487">
        <w:rPr>
          <w:rFonts w:asciiTheme="minorHAnsi" w:hAnsiTheme="minorHAnsi" w:cs="Arial"/>
          <w:color w:val="000000"/>
          <w:sz w:val="22"/>
          <w:szCs w:val="22"/>
        </w:rPr>
        <w:t xml:space="preserve"> the future of your community. </w:t>
      </w:r>
      <w:r w:rsidR="00D96224">
        <w:rPr>
          <w:rFonts w:asciiTheme="minorHAnsi" w:hAnsiTheme="minorHAnsi" w:cs="Arial"/>
          <w:color w:val="000000"/>
          <w:sz w:val="22"/>
          <w:szCs w:val="22"/>
        </w:rPr>
        <w:t xml:space="preserve">In larger systems </w:t>
      </w:r>
      <w:r w:rsidR="00E3380B">
        <w:rPr>
          <w:rFonts w:asciiTheme="minorHAnsi" w:hAnsiTheme="minorHAnsi" w:cs="Arial"/>
          <w:color w:val="000000"/>
          <w:sz w:val="22"/>
          <w:szCs w:val="22"/>
        </w:rPr>
        <w:t xml:space="preserve">which have </w:t>
      </w:r>
      <w:r w:rsidR="00D96224">
        <w:rPr>
          <w:rFonts w:asciiTheme="minorHAnsi" w:hAnsiTheme="minorHAnsi" w:cs="Arial"/>
          <w:color w:val="000000"/>
          <w:sz w:val="22"/>
          <w:szCs w:val="22"/>
        </w:rPr>
        <w:t>water meters are installed, the r</w:t>
      </w:r>
      <w:r w:rsidR="00ED4B51">
        <w:rPr>
          <w:rFonts w:asciiTheme="minorHAnsi" w:hAnsiTheme="minorHAnsi" w:cs="Arial"/>
          <w:color w:val="000000"/>
          <w:sz w:val="22"/>
          <w:szCs w:val="22"/>
        </w:rPr>
        <w:t xml:space="preserve">evenues are </w:t>
      </w:r>
      <w:r w:rsidR="00ED4B51" w:rsidRPr="001A0A20">
        <w:rPr>
          <w:rFonts w:asciiTheme="minorHAnsi" w:hAnsiTheme="minorHAnsi" w:cs="Arial"/>
          <w:color w:val="000000"/>
          <w:sz w:val="22"/>
          <w:szCs w:val="22"/>
        </w:rPr>
        <w:t xml:space="preserve">influenced by the amount </w:t>
      </w:r>
      <w:r w:rsidR="00D96224">
        <w:rPr>
          <w:rFonts w:asciiTheme="minorHAnsi" w:hAnsiTheme="minorHAnsi" w:cs="Arial"/>
          <w:color w:val="000000"/>
          <w:sz w:val="22"/>
          <w:szCs w:val="22"/>
        </w:rPr>
        <w:t xml:space="preserve">of water </w:t>
      </w:r>
      <w:r w:rsidR="00ED4B51" w:rsidRPr="001A0A20">
        <w:rPr>
          <w:rFonts w:asciiTheme="minorHAnsi" w:hAnsiTheme="minorHAnsi" w:cs="Arial"/>
          <w:color w:val="000000"/>
          <w:sz w:val="22"/>
          <w:szCs w:val="22"/>
        </w:rPr>
        <w:t xml:space="preserve">the average customer will use. In recent years </w:t>
      </w:r>
      <w:r w:rsidR="00ED4B51">
        <w:rPr>
          <w:rFonts w:asciiTheme="minorHAnsi" w:hAnsiTheme="minorHAnsi" w:cs="Arial"/>
          <w:color w:val="000000"/>
          <w:sz w:val="22"/>
          <w:szCs w:val="22"/>
        </w:rPr>
        <w:t>some system</w:t>
      </w:r>
      <w:r w:rsidR="00213561">
        <w:rPr>
          <w:rFonts w:asciiTheme="minorHAnsi" w:hAnsiTheme="minorHAnsi" w:cs="Arial"/>
          <w:color w:val="000000"/>
          <w:sz w:val="22"/>
          <w:szCs w:val="22"/>
        </w:rPr>
        <w:t>s</w:t>
      </w:r>
      <w:r w:rsidR="00ED4B51">
        <w:rPr>
          <w:rFonts w:asciiTheme="minorHAnsi" w:hAnsiTheme="minorHAnsi" w:cs="Arial"/>
          <w:color w:val="000000"/>
          <w:sz w:val="22"/>
          <w:szCs w:val="22"/>
        </w:rPr>
        <w:t xml:space="preserve"> </w:t>
      </w:r>
      <w:r w:rsidR="000A11D4">
        <w:rPr>
          <w:rFonts w:asciiTheme="minorHAnsi" w:hAnsiTheme="minorHAnsi" w:cs="Arial"/>
          <w:color w:val="000000"/>
          <w:sz w:val="22"/>
          <w:szCs w:val="22"/>
        </w:rPr>
        <w:t>ha</w:t>
      </w:r>
      <w:r w:rsidR="00ED4B51">
        <w:rPr>
          <w:rFonts w:asciiTheme="minorHAnsi" w:hAnsiTheme="minorHAnsi" w:cs="Arial"/>
          <w:color w:val="000000"/>
          <w:sz w:val="22"/>
          <w:szCs w:val="22"/>
        </w:rPr>
        <w:t>ve</w:t>
      </w:r>
      <w:r w:rsidR="000A11D4">
        <w:rPr>
          <w:rFonts w:asciiTheme="minorHAnsi" w:hAnsiTheme="minorHAnsi" w:cs="Arial"/>
          <w:color w:val="000000"/>
          <w:sz w:val="22"/>
          <w:szCs w:val="22"/>
        </w:rPr>
        <w:t xml:space="preserve"> </w:t>
      </w:r>
      <w:r w:rsidR="00ED4B51">
        <w:rPr>
          <w:rFonts w:asciiTheme="minorHAnsi" w:hAnsiTheme="minorHAnsi" w:cs="Arial"/>
          <w:color w:val="000000"/>
          <w:sz w:val="22"/>
          <w:szCs w:val="22"/>
        </w:rPr>
        <w:t>experienced a</w:t>
      </w:r>
      <w:r w:rsidR="00ED4B51" w:rsidRPr="001A0A20">
        <w:rPr>
          <w:rFonts w:asciiTheme="minorHAnsi" w:hAnsiTheme="minorHAnsi" w:cs="Arial"/>
          <w:color w:val="000000"/>
          <w:sz w:val="22"/>
          <w:szCs w:val="22"/>
        </w:rPr>
        <w:t xml:space="preserve"> modest fall in consumption per person</w:t>
      </w:r>
      <w:r w:rsidR="00BF0478">
        <w:rPr>
          <w:rFonts w:asciiTheme="minorHAnsi" w:hAnsiTheme="minorHAnsi" w:cs="Arial"/>
          <w:color w:val="000000"/>
          <w:sz w:val="22"/>
          <w:szCs w:val="22"/>
        </w:rPr>
        <w:t>, due to the success of water conservation initiatives</w:t>
      </w:r>
      <w:r w:rsidR="00ED4B51" w:rsidRPr="001A0A20">
        <w:rPr>
          <w:rFonts w:asciiTheme="minorHAnsi" w:hAnsiTheme="minorHAnsi" w:cs="Arial"/>
          <w:color w:val="000000"/>
          <w:sz w:val="22"/>
          <w:szCs w:val="22"/>
        </w:rPr>
        <w:t xml:space="preserve">. Small changes to the assumptions you make about these factors can cause large changes in projected revenue. These factors should be reviewed annually to </w:t>
      </w:r>
      <w:r w:rsidR="00ED4B51">
        <w:rPr>
          <w:rFonts w:asciiTheme="minorHAnsi" w:hAnsiTheme="minorHAnsi" w:cs="Arial"/>
          <w:color w:val="000000"/>
          <w:sz w:val="22"/>
          <w:szCs w:val="22"/>
        </w:rPr>
        <w:t>see if they</w:t>
      </w:r>
      <w:r w:rsidR="00ED4B51" w:rsidRPr="001A0A20">
        <w:rPr>
          <w:rFonts w:asciiTheme="minorHAnsi" w:hAnsiTheme="minorHAnsi" w:cs="Arial"/>
          <w:color w:val="000000"/>
          <w:sz w:val="22"/>
          <w:szCs w:val="22"/>
        </w:rPr>
        <w:t xml:space="preserve"> are </w:t>
      </w:r>
      <w:r>
        <w:rPr>
          <w:rFonts w:asciiTheme="minorHAnsi" w:hAnsiTheme="minorHAnsi" w:cs="Arial"/>
          <w:color w:val="000000"/>
          <w:sz w:val="22"/>
          <w:szCs w:val="22"/>
        </w:rPr>
        <w:t>still valid</w:t>
      </w:r>
      <w:r w:rsidR="00ED4B51" w:rsidRPr="001A0A20">
        <w:rPr>
          <w:rFonts w:asciiTheme="minorHAnsi" w:hAnsiTheme="minorHAnsi" w:cs="Arial"/>
          <w:color w:val="000000"/>
          <w:sz w:val="22"/>
          <w:szCs w:val="22"/>
        </w:rPr>
        <w:t xml:space="preserve">. </w:t>
      </w:r>
    </w:p>
    <w:p w:rsidR="00ED4B51" w:rsidRDefault="00ED4B51" w:rsidP="00ED4B51">
      <w:pPr>
        <w:autoSpaceDE w:val="0"/>
        <w:autoSpaceDN w:val="0"/>
        <w:adjustRightInd w:val="0"/>
        <w:rPr>
          <w:rFonts w:asciiTheme="minorHAnsi" w:hAnsiTheme="minorHAnsi" w:cs="Arial"/>
          <w:color w:val="000000"/>
          <w:sz w:val="22"/>
          <w:szCs w:val="22"/>
        </w:rPr>
      </w:pPr>
      <w:r w:rsidRPr="001A0A20">
        <w:rPr>
          <w:rFonts w:asciiTheme="minorHAnsi" w:hAnsiTheme="minorHAnsi" w:cs="Arial"/>
          <w:color w:val="000000"/>
          <w:sz w:val="22"/>
          <w:szCs w:val="22"/>
        </w:rPr>
        <w:t>To start this part of the planning process</w:t>
      </w:r>
      <w:r w:rsidR="00D34487">
        <w:rPr>
          <w:rFonts w:asciiTheme="minorHAnsi" w:hAnsiTheme="minorHAnsi" w:cs="Arial"/>
          <w:color w:val="000000"/>
          <w:sz w:val="22"/>
          <w:szCs w:val="22"/>
        </w:rPr>
        <w:t>,</w:t>
      </w:r>
      <w:r w:rsidRPr="001A0A20">
        <w:rPr>
          <w:rFonts w:asciiTheme="minorHAnsi" w:hAnsiTheme="minorHAnsi" w:cs="Arial"/>
          <w:color w:val="000000"/>
          <w:sz w:val="22"/>
          <w:szCs w:val="22"/>
        </w:rPr>
        <w:t xml:space="preserve"> make </w:t>
      </w:r>
      <w:r w:rsidR="00D34487">
        <w:rPr>
          <w:rFonts w:asciiTheme="minorHAnsi" w:hAnsiTheme="minorHAnsi" w:cs="Arial"/>
          <w:color w:val="000000"/>
          <w:sz w:val="22"/>
          <w:szCs w:val="22"/>
        </w:rPr>
        <w:t xml:space="preserve">some realistic </w:t>
      </w:r>
      <w:r w:rsidRPr="001A0A20">
        <w:rPr>
          <w:rFonts w:asciiTheme="minorHAnsi" w:hAnsiTheme="minorHAnsi" w:cs="Arial"/>
          <w:color w:val="000000"/>
          <w:sz w:val="22"/>
          <w:szCs w:val="22"/>
        </w:rPr>
        <w:t>assumptions about annual changes. For example</w:t>
      </w:r>
      <w:r w:rsidR="00D34487">
        <w:rPr>
          <w:rFonts w:asciiTheme="minorHAnsi" w:hAnsiTheme="minorHAnsi" w:cs="Arial"/>
          <w:color w:val="000000"/>
          <w:sz w:val="22"/>
          <w:szCs w:val="22"/>
        </w:rPr>
        <w:t>,</w:t>
      </w:r>
      <w:r w:rsidRPr="001A0A20">
        <w:rPr>
          <w:rFonts w:asciiTheme="minorHAnsi" w:hAnsiTheme="minorHAnsi" w:cs="Arial"/>
          <w:color w:val="000000"/>
          <w:sz w:val="22"/>
          <w:szCs w:val="22"/>
        </w:rPr>
        <w:t xml:space="preserve"> assume that the basic water service charge will increase by 2% per year and the consumption charge will increase by 3% per year. </w:t>
      </w:r>
    </w:p>
    <w:p w:rsidR="00E3380B" w:rsidRDefault="00E3380B" w:rsidP="00ED4B51">
      <w:pPr>
        <w:autoSpaceDE w:val="0"/>
        <w:autoSpaceDN w:val="0"/>
        <w:adjustRightInd w:val="0"/>
        <w:rPr>
          <w:rFonts w:asciiTheme="minorHAnsi" w:hAnsiTheme="minorHAnsi" w:cs="Arial"/>
          <w:color w:val="000000"/>
          <w:sz w:val="22"/>
          <w:szCs w:val="22"/>
        </w:rPr>
      </w:pPr>
    </w:p>
    <w:p w:rsidR="00E3380B" w:rsidRPr="001A0A20" w:rsidRDefault="00D34487" w:rsidP="00ED4B51">
      <w:p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The underlying purpose of </w:t>
      </w:r>
      <w:r w:rsidR="00E3380B">
        <w:rPr>
          <w:rFonts w:asciiTheme="minorHAnsi" w:hAnsiTheme="minorHAnsi" w:cs="Arial"/>
          <w:color w:val="000000"/>
          <w:sz w:val="22"/>
          <w:szCs w:val="22"/>
        </w:rPr>
        <w:t xml:space="preserve">forecasting </w:t>
      </w:r>
      <w:r>
        <w:rPr>
          <w:rFonts w:asciiTheme="minorHAnsi" w:hAnsiTheme="minorHAnsi" w:cs="Arial"/>
          <w:color w:val="000000"/>
          <w:sz w:val="22"/>
          <w:szCs w:val="22"/>
        </w:rPr>
        <w:t xml:space="preserve">future </w:t>
      </w:r>
      <w:r w:rsidR="00E3380B">
        <w:rPr>
          <w:rFonts w:asciiTheme="minorHAnsi" w:hAnsiTheme="minorHAnsi" w:cs="Arial"/>
          <w:color w:val="000000"/>
          <w:sz w:val="22"/>
          <w:szCs w:val="22"/>
        </w:rPr>
        <w:t xml:space="preserve">revenues </w:t>
      </w:r>
      <w:r>
        <w:rPr>
          <w:rFonts w:asciiTheme="minorHAnsi" w:hAnsiTheme="minorHAnsi" w:cs="Arial"/>
          <w:color w:val="000000"/>
          <w:sz w:val="22"/>
          <w:szCs w:val="22"/>
        </w:rPr>
        <w:t>is to be able to</w:t>
      </w:r>
      <w:r w:rsidR="00E3380B">
        <w:rPr>
          <w:rFonts w:asciiTheme="minorHAnsi" w:hAnsiTheme="minorHAnsi" w:cs="Arial"/>
          <w:color w:val="000000"/>
          <w:sz w:val="22"/>
          <w:szCs w:val="22"/>
        </w:rPr>
        <w:t xml:space="preserve"> set future rates and charges </w:t>
      </w:r>
      <w:r>
        <w:rPr>
          <w:rFonts w:asciiTheme="minorHAnsi" w:hAnsiTheme="minorHAnsi" w:cs="Arial"/>
          <w:color w:val="000000"/>
          <w:sz w:val="22"/>
          <w:szCs w:val="22"/>
        </w:rPr>
        <w:t>to</w:t>
      </w:r>
      <w:r w:rsidR="00E3380B">
        <w:rPr>
          <w:rFonts w:asciiTheme="minorHAnsi" w:hAnsiTheme="minorHAnsi" w:cs="Arial"/>
          <w:color w:val="000000"/>
          <w:sz w:val="22"/>
          <w:szCs w:val="22"/>
        </w:rPr>
        <w:t xml:space="preserve"> recover enough money to be financially viable for the long-term. This topic is covered </w:t>
      </w:r>
      <w:r>
        <w:rPr>
          <w:rFonts w:asciiTheme="minorHAnsi" w:hAnsiTheme="minorHAnsi" w:cs="Arial"/>
          <w:color w:val="000000"/>
          <w:sz w:val="22"/>
          <w:szCs w:val="22"/>
        </w:rPr>
        <w:t xml:space="preserve">in more detail </w:t>
      </w:r>
      <w:r w:rsidR="00E3380B">
        <w:rPr>
          <w:rFonts w:asciiTheme="minorHAnsi" w:hAnsiTheme="minorHAnsi" w:cs="Arial"/>
          <w:color w:val="000000"/>
          <w:sz w:val="22"/>
          <w:szCs w:val="22"/>
        </w:rPr>
        <w:t xml:space="preserve">in the </w:t>
      </w:r>
      <w:r>
        <w:rPr>
          <w:rFonts w:asciiTheme="minorHAnsi" w:hAnsiTheme="minorHAnsi" w:cs="Arial"/>
          <w:color w:val="000000"/>
          <w:sz w:val="22"/>
          <w:szCs w:val="22"/>
        </w:rPr>
        <w:t>Best Management Practice</w:t>
      </w:r>
      <w:r w:rsidR="00E3380B">
        <w:rPr>
          <w:rFonts w:asciiTheme="minorHAnsi" w:hAnsiTheme="minorHAnsi" w:cs="Arial"/>
          <w:color w:val="000000"/>
          <w:sz w:val="22"/>
          <w:szCs w:val="22"/>
        </w:rPr>
        <w:t xml:space="preserve">: </w:t>
      </w:r>
      <w:r w:rsidR="00E3380B" w:rsidRPr="00E3380B">
        <w:rPr>
          <w:rFonts w:asciiTheme="minorHAnsi" w:hAnsiTheme="minorHAnsi" w:cs="Arial"/>
          <w:i/>
          <w:color w:val="000000"/>
          <w:sz w:val="22"/>
          <w:szCs w:val="22"/>
        </w:rPr>
        <w:t>Setting Sustainable Rates and Charges</w:t>
      </w:r>
      <w:r w:rsidR="00E3380B">
        <w:rPr>
          <w:rFonts w:asciiTheme="minorHAnsi" w:hAnsiTheme="minorHAnsi" w:cs="Arial"/>
          <w:color w:val="000000"/>
          <w:sz w:val="22"/>
          <w:szCs w:val="22"/>
        </w:rPr>
        <w:t>.</w:t>
      </w:r>
    </w:p>
    <w:p w:rsidR="007E39CC" w:rsidRPr="00231924" w:rsidRDefault="007E39CC" w:rsidP="001C0259">
      <w:pPr>
        <w:shd w:val="clear" w:color="auto" w:fill="FFFFFF"/>
        <w:rPr>
          <w:rFonts w:asciiTheme="minorHAnsi" w:hAnsiTheme="minorHAnsi"/>
          <w:sz w:val="22"/>
          <w:szCs w:val="22"/>
          <w:lang w:eastAsia="en-CA"/>
        </w:rPr>
      </w:pPr>
    </w:p>
    <w:p w:rsidR="007E39CC" w:rsidRDefault="007E39CC" w:rsidP="002A1525">
      <w:pPr>
        <w:shd w:val="clear" w:color="auto" w:fill="FFFFFF"/>
        <w:rPr>
          <w:rFonts w:asciiTheme="minorHAnsi" w:hAnsiTheme="minorHAnsi"/>
          <w:sz w:val="22"/>
          <w:szCs w:val="22"/>
          <w:lang w:eastAsia="en-CA"/>
        </w:rPr>
      </w:pPr>
    </w:p>
    <w:p w:rsidR="00533FF5" w:rsidRDefault="00533FF5" w:rsidP="00777EED">
      <w:pPr>
        <w:rPr>
          <w:rFonts w:asciiTheme="minorHAnsi" w:hAnsiTheme="minorHAnsi" w:cs="Arial"/>
          <w:color w:val="231F20"/>
          <w:sz w:val="22"/>
          <w:szCs w:val="22"/>
        </w:rPr>
      </w:pPr>
    </w:p>
    <w:p w:rsidR="00AA69E0" w:rsidRDefault="00AA69E0" w:rsidP="00A25B69">
      <w:pPr>
        <w:rPr>
          <w:rFonts w:asciiTheme="minorHAnsi" w:hAnsiTheme="minorHAnsi" w:cs="Garamond"/>
          <w:b/>
          <w:color w:val="5F497A" w:themeColor="accent4" w:themeShade="BF"/>
          <w:sz w:val="22"/>
          <w:szCs w:val="22"/>
        </w:rPr>
      </w:pPr>
    </w:p>
    <w:p w:rsidR="00AA69E0" w:rsidRPr="00F52FDB" w:rsidRDefault="00F52FDB" w:rsidP="00F52FDB">
      <w:pPr>
        <w:shd w:val="clear" w:color="auto" w:fill="EAF1DD" w:themeFill="accent3" w:themeFillTint="33"/>
        <w:autoSpaceDE w:val="0"/>
        <w:autoSpaceDN w:val="0"/>
        <w:adjustRightInd w:val="0"/>
        <w:rPr>
          <w:rFonts w:asciiTheme="minorHAnsi" w:hAnsiTheme="minorHAnsi"/>
          <w:b/>
          <w:color w:val="17365D" w:themeColor="text2" w:themeShade="BF"/>
        </w:rPr>
      </w:pPr>
      <w:r w:rsidRPr="00F52FDB">
        <w:rPr>
          <w:rFonts w:asciiTheme="minorHAnsi" w:hAnsiTheme="minorHAnsi"/>
          <w:b/>
          <w:color w:val="17365D" w:themeColor="text2" w:themeShade="BF"/>
        </w:rPr>
        <w:lastRenderedPageBreak/>
        <w:t>How do we know if our system is financially viable?</w:t>
      </w:r>
    </w:p>
    <w:p w:rsidR="00F52FDB" w:rsidRDefault="00F52FDB" w:rsidP="000A11D4">
      <w:pPr>
        <w:pStyle w:val="Default"/>
        <w:rPr>
          <w:rFonts w:asciiTheme="minorHAnsi" w:hAnsiTheme="minorHAnsi"/>
          <w:sz w:val="22"/>
          <w:szCs w:val="22"/>
        </w:rPr>
      </w:pPr>
    </w:p>
    <w:p w:rsidR="000A11D4" w:rsidRPr="001A0A20" w:rsidRDefault="00670226" w:rsidP="000A11D4">
      <w:pPr>
        <w:pStyle w:val="Default"/>
        <w:rPr>
          <w:rFonts w:asciiTheme="minorHAnsi" w:hAnsiTheme="minorHAnsi"/>
          <w:sz w:val="22"/>
          <w:szCs w:val="22"/>
        </w:rPr>
      </w:pPr>
      <w:r>
        <w:rPr>
          <w:rFonts w:asciiTheme="minorHAnsi" w:hAnsiTheme="minorHAnsi"/>
          <w:noProof/>
          <w:sz w:val="22"/>
          <w:szCs w:val="22"/>
          <w:lang w:eastAsia="en-CA"/>
        </w:rPr>
        <w:pict>
          <v:shape id="_x0000_s1129" type="#_x0000_t16" style="position:absolute;margin-left:353.6pt;margin-top:6.1pt;width:110pt;height:51.5pt;z-index:-251544576" wrapcoords="2204 -313 -147 4696 -147 21287 19396 21287 19543 21287 20424 19722 21747 15652 21747 -313 2204 -313" fillcolor="#dbe5f1 [660]">
            <v:textbox>
              <w:txbxContent>
                <w:p w:rsidR="00772AB1" w:rsidRPr="00B17573" w:rsidRDefault="00772AB1">
                  <w:pPr>
                    <w:rPr>
                      <w:sz w:val="20"/>
                      <w:szCs w:val="20"/>
                      <w:lang w:val="en-CA"/>
                    </w:rPr>
                  </w:pPr>
                  <w:r w:rsidRPr="00B17573">
                    <w:rPr>
                      <w:sz w:val="20"/>
                      <w:szCs w:val="20"/>
                      <w:lang w:val="en-CA"/>
                    </w:rPr>
                    <w:t>Forecast of Annual Net Surplus</w:t>
                  </w:r>
                </w:p>
              </w:txbxContent>
            </v:textbox>
            <w10:wrap type="through"/>
          </v:shape>
        </w:pict>
      </w:r>
      <w:r w:rsidR="000A11D4" w:rsidRPr="001A0A20">
        <w:rPr>
          <w:rFonts w:asciiTheme="minorHAnsi" w:hAnsiTheme="minorHAnsi"/>
          <w:sz w:val="22"/>
          <w:szCs w:val="22"/>
        </w:rPr>
        <w:t xml:space="preserve">Once you have </w:t>
      </w:r>
      <w:r w:rsidR="00AC17BE">
        <w:rPr>
          <w:rFonts w:asciiTheme="minorHAnsi" w:hAnsiTheme="minorHAnsi"/>
          <w:sz w:val="22"/>
          <w:szCs w:val="22"/>
        </w:rPr>
        <w:t>completed</w:t>
      </w:r>
      <w:r w:rsidR="00AC17BE" w:rsidRPr="001A0A20">
        <w:rPr>
          <w:rFonts w:asciiTheme="minorHAnsi" w:hAnsiTheme="minorHAnsi"/>
          <w:sz w:val="22"/>
          <w:szCs w:val="22"/>
        </w:rPr>
        <w:t xml:space="preserve"> </w:t>
      </w:r>
      <w:r w:rsidR="000A11D4" w:rsidRPr="001A0A20">
        <w:rPr>
          <w:rFonts w:asciiTheme="minorHAnsi" w:hAnsiTheme="minorHAnsi"/>
          <w:sz w:val="22"/>
          <w:szCs w:val="22"/>
        </w:rPr>
        <w:t xml:space="preserve">the </w:t>
      </w:r>
      <w:r w:rsidR="00D34487">
        <w:rPr>
          <w:rFonts w:asciiTheme="minorHAnsi" w:hAnsiTheme="minorHAnsi"/>
          <w:sz w:val="22"/>
          <w:szCs w:val="22"/>
        </w:rPr>
        <w:t>forecasts and estimates</w:t>
      </w:r>
      <w:r w:rsidR="00D34487" w:rsidRPr="001A0A20">
        <w:rPr>
          <w:rFonts w:asciiTheme="minorHAnsi" w:hAnsiTheme="minorHAnsi"/>
          <w:sz w:val="22"/>
          <w:szCs w:val="22"/>
        </w:rPr>
        <w:t xml:space="preserve"> </w:t>
      </w:r>
      <w:r w:rsidR="000A11D4" w:rsidRPr="001A0A20">
        <w:rPr>
          <w:rFonts w:asciiTheme="minorHAnsi" w:hAnsiTheme="minorHAnsi"/>
          <w:sz w:val="22"/>
          <w:szCs w:val="22"/>
        </w:rPr>
        <w:t xml:space="preserve">outlined above, </w:t>
      </w:r>
      <w:r w:rsidR="00AC17BE">
        <w:rPr>
          <w:rFonts w:asciiTheme="minorHAnsi" w:hAnsiTheme="minorHAnsi"/>
          <w:sz w:val="22"/>
          <w:szCs w:val="22"/>
        </w:rPr>
        <w:t>the next step is</w:t>
      </w:r>
      <w:r w:rsidR="000A11D4" w:rsidRPr="001A0A20">
        <w:rPr>
          <w:rFonts w:asciiTheme="minorHAnsi" w:hAnsiTheme="minorHAnsi"/>
          <w:sz w:val="22"/>
          <w:szCs w:val="22"/>
        </w:rPr>
        <w:t xml:space="preserve"> to find out if </w:t>
      </w:r>
      <w:r w:rsidR="00D34487">
        <w:rPr>
          <w:rFonts w:asciiTheme="minorHAnsi" w:hAnsiTheme="minorHAnsi"/>
          <w:sz w:val="22"/>
          <w:szCs w:val="22"/>
        </w:rPr>
        <w:t>your planned</w:t>
      </w:r>
      <w:r w:rsidR="00D34487" w:rsidRPr="001A0A20">
        <w:rPr>
          <w:rFonts w:asciiTheme="minorHAnsi" w:hAnsiTheme="minorHAnsi"/>
          <w:sz w:val="22"/>
          <w:szCs w:val="22"/>
        </w:rPr>
        <w:t xml:space="preserve"> </w:t>
      </w:r>
      <w:r w:rsidR="000A11D4" w:rsidRPr="001A0A20">
        <w:rPr>
          <w:rFonts w:asciiTheme="minorHAnsi" w:hAnsiTheme="minorHAnsi"/>
          <w:sz w:val="22"/>
          <w:szCs w:val="22"/>
        </w:rPr>
        <w:t xml:space="preserve">rates </w:t>
      </w:r>
      <w:r w:rsidR="00EB2E03">
        <w:rPr>
          <w:rFonts w:asciiTheme="minorHAnsi" w:hAnsiTheme="minorHAnsi"/>
          <w:sz w:val="22"/>
          <w:szCs w:val="22"/>
        </w:rPr>
        <w:t xml:space="preserve">and charges </w:t>
      </w:r>
      <w:r w:rsidR="000A11D4" w:rsidRPr="001A0A20">
        <w:rPr>
          <w:rFonts w:asciiTheme="minorHAnsi" w:hAnsiTheme="minorHAnsi"/>
          <w:sz w:val="22"/>
          <w:szCs w:val="22"/>
        </w:rPr>
        <w:t xml:space="preserve">will be </w:t>
      </w:r>
      <w:r w:rsidR="00D34487">
        <w:rPr>
          <w:rFonts w:asciiTheme="minorHAnsi" w:hAnsiTheme="minorHAnsi"/>
          <w:sz w:val="22"/>
          <w:szCs w:val="22"/>
        </w:rPr>
        <w:t>enough</w:t>
      </w:r>
      <w:r w:rsidR="00D34487" w:rsidRPr="001A0A20">
        <w:rPr>
          <w:rFonts w:asciiTheme="minorHAnsi" w:hAnsiTheme="minorHAnsi"/>
          <w:sz w:val="22"/>
          <w:szCs w:val="22"/>
        </w:rPr>
        <w:t xml:space="preserve"> </w:t>
      </w:r>
      <w:r w:rsidR="000A11D4" w:rsidRPr="001A0A20">
        <w:rPr>
          <w:rFonts w:asciiTheme="minorHAnsi" w:hAnsiTheme="minorHAnsi"/>
          <w:sz w:val="22"/>
          <w:szCs w:val="22"/>
        </w:rPr>
        <w:t xml:space="preserve">to pay for the </w:t>
      </w:r>
      <w:r w:rsidR="00AC17BE">
        <w:rPr>
          <w:rFonts w:asciiTheme="minorHAnsi" w:hAnsiTheme="minorHAnsi"/>
          <w:sz w:val="22"/>
          <w:szCs w:val="22"/>
        </w:rPr>
        <w:t xml:space="preserve">estimated </w:t>
      </w:r>
      <w:r w:rsidR="000A11D4" w:rsidRPr="001A0A20">
        <w:rPr>
          <w:rFonts w:asciiTheme="minorHAnsi" w:hAnsiTheme="minorHAnsi"/>
          <w:sz w:val="22"/>
          <w:szCs w:val="22"/>
        </w:rPr>
        <w:t>operating expenses and capital expenditures. For this purpose</w:t>
      </w:r>
      <w:r w:rsidR="00AC17BE">
        <w:rPr>
          <w:rFonts w:asciiTheme="minorHAnsi" w:hAnsiTheme="minorHAnsi"/>
          <w:sz w:val="22"/>
          <w:szCs w:val="22"/>
        </w:rPr>
        <w:t>,</w:t>
      </w:r>
      <w:r w:rsidR="000A11D4" w:rsidRPr="001A0A20">
        <w:rPr>
          <w:rFonts w:asciiTheme="minorHAnsi" w:hAnsiTheme="minorHAnsi"/>
          <w:sz w:val="22"/>
          <w:szCs w:val="22"/>
        </w:rPr>
        <w:t xml:space="preserve"> </w:t>
      </w:r>
      <w:r w:rsidR="00AC17BE">
        <w:rPr>
          <w:rFonts w:asciiTheme="minorHAnsi" w:hAnsiTheme="minorHAnsi"/>
          <w:sz w:val="22"/>
          <w:szCs w:val="22"/>
        </w:rPr>
        <w:t>a calculation of</w:t>
      </w:r>
      <w:r w:rsidR="00AC17BE" w:rsidRPr="001A0A20">
        <w:rPr>
          <w:rFonts w:asciiTheme="minorHAnsi" w:hAnsiTheme="minorHAnsi"/>
          <w:sz w:val="22"/>
          <w:szCs w:val="22"/>
        </w:rPr>
        <w:t xml:space="preserve"> </w:t>
      </w:r>
      <w:r w:rsidR="000A11D4" w:rsidRPr="001A0A20">
        <w:rPr>
          <w:rFonts w:asciiTheme="minorHAnsi" w:hAnsiTheme="minorHAnsi"/>
          <w:sz w:val="22"/>
          <w:szCs w:val="22"/>
        </w:rPr>
        <w:t>Annual Net Surplus</w:t>
      </w:r>
      <w:r w:rsidR="00AC17BE">
        <w:rPr>
          <w:rFonts w:asciiTheme="minorHAnsi" w:hAnsiTheme="minorHAnsi"/>
          <w:sz w:val="22"/>
          <w:szCs w:val="22"/>
        </w:rPr>
        <w:t xml:space="preserve"> (or Deficit)</w:t>
      </w:r>
      <w:r w:rsidR="000A11D4" w:rsidRPr="001A0A20">
        <w:rPr>
          <w:rFonts w:asciiTheme="minorHAnsi" w:hAnsiTheme="minorHAnsi"/>
          <w:sz w:val="22"/>
          <w:szCs w:val="22"/>
        </w:rPr>
        <w:t xml:space="preserve"> </w:t>
      </w:r>
      <w:r w:rsidR="00AC17BE">
        <w:rPr>
          <w:rFonts w:asciiTheme="minorHAnsi" w:hAnsiTheme="minorHAnsi"/>
          <w:sz w:val="22"/>
          <w:szCs w:val="22"/>
        </w:rPr>
        <w:t>will indicate if your system is financially</w:t>
      </w:r>
      <w:r w:rsidR="000A11D4" w:rsidRPr="001A0A20">
        <w:rPr>
          <w:rFonts w:asciiTheme="minorHAnsi" w:hAnsiTheme="minorHAnsi"/>
          <w:sz w:val="22"/>
          <w:szCs w:val="22"/>
        </w:rPr>
        <w:t xml:space="preserve"> sustainable. The Annual Net Surplus/Deficit measures </w:t>
      </w:r>
      <w:r w:rsidR="00AC17BE">
        <w:rPr>
          <w:rFonts w:asciiTheme="minorHAnsi" w:hAnsiTheme="minorHAnsi"/>
          <w:sz w:val="22"/>
          <w:szCs w:val="22"/>
        </w:rPr>
        <w:t>the difference between revenue and expenses: a positive difference is a surplus and a negative difference is a deficit.  This</w:t>
      </w:r>
      <w:r w:rsidR="000A11D4" w:rsidRPr="001A0A20">
        <w:rPr>
          <w:rFonts w:asciiTheme="minorHAnsi" w:hAnsiTheme="minorHAnsi"/>
          <w:sz w:val="22"/>
          <w:szCs w:val="22"/>
        </w:rPr>
        <w:t xml:space="preserve"> in turn </w:t>
      </w:r>
      <w:r w:rsidR="00AC17BE">
        <w:rPr>
          <w:rFonts w:asciiTheme="minorHAnsi" w:hAnsiTheme="minorHAnsi"/>
          <w:sz w:val="22"/>
          <w:szCs w:val="22"/>
        </w:rPr>
        <w:t xml:space="preserve">lets you know </w:t>
      </w:r>
      <w:r w:rsidR="000A11D4" w:rsidRPr="001A0A20">
        <w:rPr>
          <w:rFonts w:asciiTheme="minorHAnsi" w:hAnsiTheme="minorHAnsi"/>
          <w:sz w:val="22"/>
          <w:szCs w:val="22"/>
        </w:rPr>
        <w:t xml:space="preserve">whether your financial assets </w:t>
      </w:r>
      <w:r w:rsidR="00AC17BE">
        <w:rPr>
          <w:rFonts w:asciiTheme="minorHAnsi" w:hAnsiTheme="minorHAnsi"/>
          <w:sz w:val="22"/>
          <w:szCs w:val="22"/>
        </w:rPr>
        <w:t>can</w:t>
      </w:r>
      <w:r w:rsidR="00AC17BE" w:rsidRPr="001A0A20">
        <w:rPr>
          <w:rFonts w:asciiTheme="minorHAnsi" w:hAnsiTheme="minorHAnsi"/>
          <w:sz w:val="22"/>
          <w:szCs w:val="22"/>
        </w:rPr>
        <w:t xml:space="preserve"> </w:t>
      </w:r>
      <w:r w:rsidR="000A11D4" w:rsidRPr="001A0A20">
        <w:rPr>
          <w:rFonts w:asciiTheme="minorHAnsi" w:hAnsiTheme="minorHAnsi"/>
          <w:sz w:val="22"/>
          <w:szCs w:val="22"/>
        </w:rPr>
        <w:t xml:space="preserve">be maintained or </w:t>
      </w:r>
      <w:r w:rsidR="00AC17BE">
        <w:rPr>
          <w:rFonts w:asciiTheme="minorHAnsi" w:hAnsiTheme="minorHAnsi"/>
          <w:sz w:val="22"/>
          <w:szCs w:val="22"/>
        </w:rPr>
        <w:t xml:space="preserve">if they will be </w:t>
      </w:r>
      <w:r w:rsidR="000A11D4" w:rsidRPr="001A0A20">
        <w:rPr>
          <w:rFonts w:asciiTheme="minorHAnsi" w:hAnsiTheme="minorHAnsi"/>
          <w:sz w:val="22"/>
          <w:szCs w:val="22"/>
        </w:rPr>
        <w:t xml:space="preserve">depleted. Annual Net Surplus/Deficit </w:t>
      </w:r>
      <w:r w:rsidR="00AC17BE">
        <w:rPr>
          <w:rFonts w:asciiTheme="minorHAnsi" w:hAnsiTheme="minorHAnsi"/>
          <w:sz w:val="22"/>
          <w:szCs w:val="22"/>
        </w:rPr>
        <w:t xml:space="preserve">can be displayed </w:t>
      </w:r>
      <w:r w:rsidR="000A11D4" w:rsidRPr="001A0A20">
        <w:rPr>
          <w:rFonts w:asciiTheme="minorHAnsi" w:hAnsiTheme="minorHAnsi"/>
          <w:sz w:val="22"/>
          <w:szCs w:val="22"/>
        </w:rPr>
        <w:t xml:space="preserve">on a simple </w:t>
      </w:r>
      <w:r w:rsidR="00EB2E03">
        <w:rPr>
          <w:rFonts w:asciiTheme="minorHAnsi" w:hAnsiTheme="minorHAnsi"/>
          <w:sz w:val="22"/>
          <w:szCs w:val="22"/>
        </w:rPr>
        <w:t>spreadsheet</w:t>
      </w:r>
      <w:bookmarkStart w:id="1" w:name="_GoBack"/>
      <w:bookmarkEnd w:id="1"/>
      <w:r w:rsidR="000A11D4" w:rsidRPr="001A0A20">
        <w:rPr>
          <w:rFonts w:asciiTheme="minorHAnsi" w:hAnsiTheme="minorHAnsi"/>
          <w:sz w:val="22"/>
          <w:szCs w:val="22"/>
        </w:rPr>
        <w:t>.</w:t>
      </w:r>
    </w:p>
    <w:p w:rsidR="000A11D4" w:rsidRDefault="000A11D4" w:rsidP="00A25B69">
      <w:pPr>
        <w:rPr>
          <w:rFonts w:asciiTheme="minorHAnsi" w:hAnsiTheme="minorHAnsi" w:cs="Garamond"/>
          <w:b/>
          <w:color w:val="5F497A" w:themeColor="accent4" w:themeShade="BF"/>
          <w:sz w:val="22"/>
          <w:szCs w:val="22"/>
        </w:rPr>
      </w:pPr>
    </w:p>
    <w:p w:rsidR="00B17573" w:rsidRPr="00B53F8E" w:rsidRDefault="00B17573" w:rsidP="00A25B69">
      <w:pPr>
        <w:rPr>
          <w:rFonts w:asciiTheme="minorHAnsi" w:hAnsiTheme="minorHAnsi" w:cs="Garamond"/>
          <w:b/>
          <w:color w:val="5F497A" w:themeColor="accent4" w:themeShade="BF"/>
          <w:sz w:val="22"/>
          <w:szCs w:val="22"/>
        </w:rPr>
      </w:pPr>
    </w:p>
    <w:p w:rsidR="00D46568" w:rsidRDefault="00D46568" w:rsidP="00D46568">
      <w:pPr>
        <w:pStyle w:val="Heading2"/>
        <w:shd w:val="clear" w:color="auto" w:fill="DAEEF3" w:themeFill="accent5" w:themeFillTint="33"/>
      </w:pPr>
      <w:r>
        <w:t>3. How long will this take?</w:t>
      </w:r>
    </w:p>
    <w:p w:rsidR="00D46568" w:rsidRDefault="00D46568" w:rsidP="00D46568">
      <w:pPr>
        <w:pStyle w:val="NormalWeb"/>
        <w:spacing w:before="0" w:beforeAutospacing="0" w:after="0" w:afterAutospacing="0"/>
        <w:rPr>
          <w:rFonts w:asciiTheme="minorHAnsi" w:hAnsiTheme="minorHAnsi" w:cstheme="minorHAnsi"/>
          <w:sz w:val="22"/>
          <w:szCs w:val="22"/>
        </w:rPr>
      </w:pPr>
    </w:p>
    <w:p w:rsidR="00D46568" w:rsidRDefault="00D46568" w:rsidP="00D46568">
      <w:pPr>
        <w:pStyle w:val="NormalWeb"/>
        <w:spacing w:before="0" w:beforeAutospacing="0" w:after="0" w:afterAutospacing="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The table below shows a typical timeframe to prepare th</w:t>
      </w:r>
      <w:r w:rsidR="00AC17BE">
        <w:rPr>
          <w:rFonts w:asciiTheme="minorHAnsi" w:hAnsiTheme="minorHAnsi" w:cstheme="minorHAnsi"/>
          <w:color w:val="244061" w:themeColor="accent1" w:themeShade="80"/>
          <w:sz w:val="22"/>
          <w:szCs w:val="22"/>
        </w:rPr>
        <w:t>e</w:t>
      </w:r>
      <w:r>
        <w:rPr>
          <w:rFonts w:asciiTheme="minorHAnsi" w:hAnsiTheme="minorHAnsi" w:cstheme="minorHAnsi"/>
          <w:color w:val="244061" w:themeColor="accent1" w:themeShade="80"/>
          <w:sz w:val="22"/>
          <w:szCs w:val="22"/>
        </w:rPr>
        <w:t xml:space="preserve"> </w:t>
      </w:r>
      <w:r w:rsidR="00AC17BE">
        <w:rPr>
          <w:rFonts w:asciiTheme="minorHAnsi" w:hAnsiTheme="minorHAnsi" w:cstheme="minorHAnsi"/>
          <w:color w:val="244061" w:themeColor="accent1" w:themeShade="80"/>
          <w:sz w:val="22"/>
          <w:szCs w:val="22"/>
        </w:rPr>
        <w:t xml:space="preserve">Best Management Practice Long-term Financial Plan </w:t>
      </w:r>
      <w:r>
        <w:rPr>
          <w:rFonts w:asciiTheme="minorHAnsi" w:hAnsiTheme="minorHAnsi" w:cstheme="minorHAnsi"/>
          <w:color w:val="244061" w:themeColor="accent1" w:themeShade="80"/>
          <w:sz w:val="22"/>
          <w:szCs w:val="22"/>
        </w:rPr>
        <w:t xml:space="preserve">for implementation. This includes communication time to discuss details with key people, bring together individuals who can contribute to the process, and administrative time to assemble the information needed for the individual building blocks. Preparation of each building block, perhaps in the form of a worksheet or checklist, may only require one or two hours, once you are familiar with the process. </w:t>
      </w:r>
    </w:p>
    <w:p w:rsidR="00D46568" w:rsidRDefault="00D46568" w:rsidP="00D46568">
      <w:pPr>
        <w:pStyle w:val="NormalWeb"/>
        <w:spacing w:before="0" w:beforeAutospacing="0" w:after="0" w:afterAutospacing="0"/>
        <w:rPr>
          <w:rFonts w:asciiTheme="minorHAnsi" w:hAnsiTheme="minorHAnsi" w:cstheme="minorHAnsi"/>
          <w:color w:val="244061" w:themeColor="accent1" w:themeShade="80"/>
          <w:sz w:val="22"/>
          <w:szCs w:val="22"/>
        </w:rPr>
      </w:pPr>
    </w:p>
    <w:p w:rsidR="00D46568" w:rsidRDefault="00D46568" w:rsidP="00D46568">
      <w:pPr>
        <w:pStyle w:val="NormalWeb"/>
        <w:spacing w:before="0" w:beforeAutospacing="0" w:after="0" w:afterAutospacing="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Expect to revisit your long-term financial plan at least annually to update information. This review and update will take less time than the initial planning process, and is important for good financial decision-making.  </w:t>
      </w:r>
    </w:p>
    <w:p w:rsidR="00570C4A" w:rsidRDefault="00570C4A" w:rsidP="008B6840">
      <w:pPr>
        <w:pStyle w:val="NormalWeb"/>
        <w:spacing w:before="0" w:beforeAutospacing="0" w:after="0" w:afterAutospacing="0"/>
        <w:rPr>
          <w:rFonts w:asciiTheme="minorHAnsi" w:hAnsiTheme="minorHAnsi" w:cstheme="minorHAnsi"/>
          <w:color w:val="244061" w:themeColor="accent1" w:themeShade="80"/>
          <w:sz w:val="22"/>
          <w:szCs w:val="22"/>
        </w:rPr>
      </w:pPr>
    </w:p>
    <w:tbl>
      <w:tblPr>
        <w:tblStyle w:val="TableGrid"/>
        <w:tblW w:w="0" w:type="auto"/>
        <w:tblInd w:w="218" w:type="dxa"/>
        <w:tblLook w:val="04A0"/>
      </w:tblPr>
      <w:tblGrid>
        <w:gridCol w:w="328"/>
        <w:gridCol w:w="3686"/>
        <w:gridCol w:w="851"/>
        <w:gridCol w:w="454"/>
        <w:gridCol w:w="454"/>
        <w:gridCol w:w="454"/>
        <w:gridCol w:w="454"/>
        <w:gridCol w:w="454"/>
        <w:gridCol w:w="454"/>
        <w:gridCol w:w="454"/>
        <w:gridCol w:w="454"/>
      </w:tblGrid>
      <w:tr w:rsidR="003D5395" w:rsidTr="003F3521">
        <w:trPr>
          <w:trHeight w:val="454"/>
        </w:trPr>
        <w:tc>
          <w:tcPr>
            <w:tcW w:w="328"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3686"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Building Block</w:t>
            </w:r>
          </w:p>
        </w:tc>
        <w:tc>
          <w:tcPr>
            <w:tcW w:w="851" w:type="dxa"/>
            <w:shd w:val="clear" w:color="auto" w:fill="DBE5F1" w:themeFill="accent1" w:themeFillTint="33"/>
          </w:tcPr>
          <w:p w:rsidR="007043C2" w:rsidRPr="007043C2" w:rsidRDefault="007043C2" w:rsidP="008B6840">
            <w:pPr>
              <w:pStyle w:val="NormalWeb"/>
              <w:spacing w:before="0" w:beforeAutospacing="0" w:after="0" w:afterAutospacing="0"/>
              <w:rPr>
                <w:rFonts w:asciiTheme="minorHAnsi" w:hAnsiTheme="minorHAnsi" w:cstheme="minorHAnsi"/>
                <w:sz w:val="18"/>
                <w:szCs w:val="18"/>
              </w:rPr>
            </w:pPr>
            <w:r w:rsidRPr="007043C2">
              <w:rPr>
                <w:rFonts w:asciiTheme="minorHAnsi" w:hAnsiTheme="minorHAnsi" w:cstheme="minorHAnsi"/>
                <w:sz w:val="18"/>
                <w:szCs w:val="18"/>
              </w:rPr>
              <w:t>Weeks &gt;</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1</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2</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3</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4</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5</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6</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7</w:t>
            </w: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8</w:t>
            </w:r>
          </w:p>
        </w:tc>
      </w:tr>
      <w:tr w:rsidR="003D5395" w:rsidTr="003F3521">
        <w:trPr>
          <w:trHeight w:hRule="exact" w:val="57"/>
        </w:trPr>
        <w:tc>
          <w:tcPr>
            <w:tcW w:w="328"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3686"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851"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632423" w:themeFill="accent2" w:themeFillShade="80"/>
          </w:tcPr>
          <w:p w:rsidR="007043C2" w:rsidRDefault="007043C2" w:rsidP="008B6840">
            <w:pPr>
              <w:pStyle w:val="NormalWeb"/>
              <w:spacing w:before="0" w:beforeAutospacing="0" w:after="0" w:afterAutospacing="0"/>
              <w:rPr>
                <w:rFonts w:asciiTheme="minorHAnsi" w:hAnsiTheme="minorHAnsi" w:cstheme="minorHAnsi"/>
              </w:rPr>
            </w:pPr>
          </w:p>
        </w:tc>
      </w:tr>
      <w:tr w:rsidR="003D5395" w:rsidTr="00B17573">
        <w:tc>
          <w:tcPr>
            <w:tcW w:w="328" w:type="dxa"/>
          </w:tcPr>
          <w:p w:rsidR="007043C2" w:rsidRDefault="007043C2"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1</w:t>
            </w:r>
          </w:p>
        </w:tc>
        <w:tc>
          <w:tcPr>
            <w:tcW w:w="3686" w:type="dxa"/>
          </w:tcPr>
          <w:p w:rsidR="007043C2" w:rsidRDefault="00B17573" w:rsidP="00AB4B1B">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Create </w:t>
            </w:r>
            <w:r w:rsidR="00AB4B1B">
              <w:rPr>
                <w:rFonts w:asciiTheme="minorHAnsi" w:hAnsiTheme="minorHAnsi" w:cstheme="minorHAnsi"/>
              </w:rPr>
              <w:t>strategic</w:t>
            </w:r>
            <w:r>
              <w:rPr>
                <w:rFonts w:asciiTheme="minorHAnsi" w:hAnsiTheme="minorHAnsi" w:cstheme="minorHAnsi"/>
              </w:rPr>
              <w:t xml:space="preserve"> plan</w:t>
            </w:r>
          </w:p>
        </w:tc>
        <w:tc>
          <w:tcPr>
            <w:tcW w:w="851" w:type="dxa"/>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7043C2" w:rsidRDefault="007043C2" w:rsidP="008B6840">
            <w:pPr>
              <w:pStyle w:val="NormalWeb"/>
              <w:spacing w:before="0" w:beforeAutospacing="0" w:after="0" w:afterAutospacing="0"/>
              <w:rPr>
                <w:rFonts w:asciiTheme="minorHAnsi" w:hAnsiTheme="minorHAnsi" w:cstheme="minorHAnsi"/>
              </w:rPr>
            </w:pPr>
          </w:p>
        </w:tc>
        <w:tc>
          <w:tcPr>
            <w:tcW w:w="454" w:type="dxa"/>
          </w:tcPr>
          <w:p w:rsidR="007043C2" w:rsidRDefault="007043C2" w:rsidP="008B6840">
            <w:pPr>
              <w:pStyle w:val="NormalWeb"/>
              <w:spacing w:before="0" w:beforeAutospacing="0" w:after="0" w:afterAutospacing="0"/>
              <w:rPr>
                <w:rFonts w:asciiTheme="minorHAnsi" w:hAnsiTheme="minorHAnsi" w:cstheme="minorHAnsi"/>
              </w:rPr>
            </w:pPr>
          </w:p>
        </w:tc>
      </w:tr>
      <w:tr w:rsidR="00B17573" w:rsidTr="0008656D">
        <w:tc>
          <w:tcPr>
            <w:tcW w:w="328" w:type="dxa"/>
          </w:tcPr>
          <w:p w:rsidR="003F3521" w:rsidRDefault="003F3521"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2</w:t>
            </w:r>
          </w:p>
        </w:tc>
        <w:tc>
          <w:tcPr>
            <w:tcW w:w="3686" w:type="dxa"/>
          </w:tcPr>
          <w:p w:rsidR="003F3521" w:rsidRDefault="00B17573" w:rsidP="00A25B69">
            <w:pPr>
              <w:pStyle w:val="NormalWeb"/>
              <w:spacing w:before="0" w:beforeAutospacing="0" w:after="0" w:afterAutospacing="0"/>
              <w:rPr>
                <w:rFonts w:asciiTheme="minorHAnsi" w:hAnsiTheme="minorHAnsi" w:cstheme="minorHAnsi"/>
              </w:rPr>
            </w:pPr>
            <w:r>
              <w:rPr>
                <w:rFonts w:asciiTheme="minorHAnsi" w:hAnsiTheme="minorHAnsi" w:cstheme="minorHAnsi"/>
              </w:rPr>
              <w:t>Create long-term financial plan</w:t>
            </w:r>
          </w:p>
        </w:tc>
        <w:tc>
          <w:tcPr>
            <w:tcW w:w="851" w:type="dxa"/>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tcPr>
          <w:p w:rsidR="003F3521" w:rsidRDefault="003F3521" w:rsidP="008B6840">
            <w:pPr>
              <w:pStyle w:val="NormalWeb"/>
              <w:spacing w:before="0" w:beforeAutospacing="0" w:after="0" w:afterAutospacing="0"/>
              <w:rPr>
                <w:rFonts w:asciiTheme="minorHAnsi" w:hAnsiTheme="minorHAnsi" w:cstheme="minorHAnsi"/>
              </w:rPr>
            </w:pPr>
          </w:p>
        </w:tc>
      </w:tr>
      <w:tr w:rsidR="0008656D" w:rsidTr="0008656D">
        <w:tc>
          <w:tcPr>
            <w:tcW w:w="328" w:type="dxa"/>
          </w:tcPr>
          <w:p w:rsidR="0008656D" w:rsidRDefault="0008656D"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3</w:t>
            </w:r>
          </w:p>
        </w:tc>
        <w:tc>
          <w:tcPr>
            <w:tcW w:w="3686" w:type="dxa"/>
          </w:tcPr>
          <w:p w:rsidR="0008656D" w:rsidRDefault="0008656D" w:rsidP="00B17573">
            <w:pPr>
              <w:pStyle w:val="NormalWeb"/>
              <w:spacing w:before="0" w:beforeAutospacing="0" w:after="0" w:afterAutospacing="0"/>
              <w:rPr>
                <w:rFonts w:asciiTheme="minorHAnsi" w:hAnsiTheme="minorHAnsi" w:cstheme="minorHAnsi"/>
              </w:rPr>
            </w:pPr>
            <w:r>
              <w:rPr>
                <w:rFonts w:asciiTheme="minorHAnsi" w:hAnsiTheme="minorHAnsi" w:cstheme="minorHAnsi"/>
              </w:rPr>
              <w:t>Forecast of revenue</w:t>
            </w:r>
          </w:p>
        </w:tc>
        <w:tc>
          <w:tcPr>
            <w:tcW w:w="851" w:type="dxa"/>
          </w:tcPr>
          <w:p w:rsidR="0008656D" w:rsidRDefault="0008656D"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08656D" w:rsidRDefault="0008656D"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08656D" w:rsidRDefault="0008656D" w:rsidP="00A12B07">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08656D" w:rsidRDefault="0008656D"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08656D" w:rsidRDefault="0008656D"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08656D" w:rsidRDefault="0008656D"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08656D" w:rsidRDefault="0008656D"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08656D" w:rsidRDefault="0008656D" w:rsidP="008B6840">
            <w:pPr>
              <w:pStyle w:val="NormalWeb"/>
              <w:spacing w:before="0" w:beforeAutospacing="0" w:after="0" w:afterAutospacing="0"/>
              <w:rPr>
                <w:rFonts w:asciiTheme="minorHAnsi" w:hAnsiTheme="minorHAnsi" w:cstheme="minorHAnsi"/>
              </w:rPr>
            </w:pPr>
          </w:p>
        </w:tc>
        <w:tc>
          <w:tcPr>
            <w:tcW w:w="454" w:type="dxa"/>
          </w:tcPr>
          <w:p w:rsidR="0008656D" w:rsidRDefault="0008656D" w:rsidP="008B6840">
            <w:pPr>
              <w:pStyle w:val="NormalWeb"/>
              <w:spacing w:before="0" w:beforeAutospacing="0" w:after="0" w:afterAutospacing="0"/>
              <w:rPr>
                <w:rFonts w:asciiTheme="minorHAnsi" w:hAnsiTheme="minorHAnsi" w:cstheme="minorHAnsi"/>
              </w:rPr>
            </w:pPr>
          </w:p>
        </w:tc>
      </w:tr>
      <w:tr w:rsidR="0008656D" w:rsidTr="0008656D">
        <w:tc>
          <w:tcPr>
            <w:tcW w:w="328" w:type="dxa"/>
          </w:tcPr>
          <w:p w:rsidR="0008656D" w:rsidRDefault="0008656D"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4</w:t>
            </w:r>
          </w:p>
        </w:tc>
        <w:tc>
          <w:tcPr>
            <w:tcW w:w="3686" w:type="dxa"/>
          </w:tcPr>
          <w:p w:rsidR="0008656D" w:rsidRDefault="0008656D" w:rsidP="00B17573">
            <w:pPr>
              <w:pStyle w:val="NormalWeb"/>
              <w:spacing w:before="0" w:beforeAutospacing="0" w:after="0" w:afterAutospacing="0"/>
              <w:rPr>
                <w:rFonts w:asciiTheme="minorHAnsi" w:hAnsiTheme="minorHAnsi" w:cstheme="minorHAnsi"/>
              </w:rPr>
            </w:pPr>
            <w:r>
              <w:rPr>
                <w:rFonts w:asciiTheme="minorHAnsi" w:hAnsiTheme="minorHAnsi" w:cstheme="minorHAnsi"/>
              </w:rPr>
              <w:t>Forecast of expenses</w:t>
            </w:r>
          </w:p>
        </w:tc>
        <w:tc>
          <w:tcPr>
            <w:tcW w:w="851" w:type="dxa"/>
          </w:tcPr>
          <w:p w:rsidR="0008656D" w:rsidRDefault="0008656D"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08656D" w:rsidRDefault="0008656D"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08656D" w:rsidRDefault="0008656D" w:rsidP="00A12B07">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08656D" w:rsidRDefault="0008656D"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08656D" w:rsidRDefault="0008656D"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08656D" w:rsidRDefault="0008656D"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08656D" w:rsidRDefault="0008656D"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08656D" w:rsidRDefault="0008656D" w:rsidP="008B6840">
            <w:pPr>
              <w:pStyle w:val="NormalWeb"/>
              <w:spacing w:before="0" w:beforeAutospacing="0" w:after="0" w:afterAutospacing="0"/>
              <w:rPr>
                <w:rFonts w:asciiTheme="minorHAnsi" w:hAnsiTheme="minorHAnsi" w:cstheme="minorHAnsi"/>
              </w:rPr>
            </w:pPr>
          </w:p>
        </w:tc>
        <w:tc>
          <w:tcPr>
            <w:tcW w:w="454" w:type="dxa"/>
          </w:tcPr>
          <w:p w:rsidR="0008656D" w:rsidRDefault="0008656D" w:rsidP="008B6840">
            <w:pPr>
              <w:pStyle w:val="NormalWeb"/>
              <w:spacing w:before="0" w:beforeAutospacing="0" w:after="0" w:afterAutospacing="0"/>
              <w:rPr>
                <w:rFonts w:asciiTheme="minorHAnsi" w:hAnsiTheme="minorHAnsi" w:cstheme="minorHAnsi"/>
              </w:rPr>
            </w:pPr>
          </w:p>
        </w:tc>
      </w:tr>
      <w:tr w:rsidR="003D5395" w:rsidTr="0008656D">
        <w:tc>
          <w:tcPr>
            <w:tcW w:w="328" w:type="dxa"/>
          </w:tcPr>
          <w:p w:rsidR="003F3521" w:rsidRDefault="00B17573"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5</w:t>
            </w:r>
          </w:p>
        </w:tc>
        <w:tc>
          <w:tcPr>
            <w:tcW w:w="3686" w:type="dxa"/>
          </w:tcPr>
          <w:p w:rsidR="003F3521" w:rsidRDefault="00B17573" w:rsidP="00B17573">
            <w:pPr>
              <w:pStyle w:val="NormalWeb"/>
              <w:spacing w:before="0" w:beforeAutospacing="0" w:after="0" w:afterAutospacing="0"/>
              <w:rPr>
                <w:rFonts w:asciiTheme="minorHAnsi" w:hAnsiTheme="minorHAnsi" w:cstheme="minorHAnsi"/>
              </w:rPr>
            </w:pPr>
            <w:r>
              <w:rPr>
                <w:rFonts w:asciiTheme="minorHAnsi" w:hAnsiTheme="minorHAnsi" w:cstheme="minorHAnsi"/>
              </w:rPr>
              <w:t>Forecast of capital expenditures</w:t>
            </w:r>
          </w:p>
        </w:tc>
        <w:tc>
          <w:tcPr>
            <w:tcW w:w="851" w:type="dxa"/>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3F3521" w:rsidRDefault="003F3521" w:rsidP="008B6840">
            <w:pPr>
              <w:pStyle w:val="NormalWeb"/>
              <w:spacing w:before="0" w:beforeAutospacing="0" w:after="0" w:afterAutospacing="0"/>
              <w:rPr>
                <w:rFonts w:asciiTheme="minorHAnsi" w:hAnsiTheme="minorHAnsi" w:cstheme="minorHAnsi"/>
              </w:rPr>
            </w:pPr>
          </w:p>
        </w:tc>
        <w:tc>
          <w:tcPr>
            <w:tcW w:w="454" w:type="dxa"/>
          </w:tcPr>
          <w:p w:rsidR="003F3521" w:rsidRDefault="003F3521" w:rsidP="008B6840">
            <w:pPr>
              <w:pStyle w:val="NormalWeb"/>
              <w:spacing w:before="0" w:beforeAutospacing="0" w:after="0" w:afterAutospacing="0"/>
              <w:rPr>
                <w:rFonts w:asciiTheme="minorHAnsi" w:hAnsiTheme="minorHAnsi" w:cstheme="minorHAnsi"/>
              </w:rPr>
            </w:pPr>
          </w:p>
        </w:tc>
      </w:tr>
      <w:tr w:rsidR="00B17573" w:rsidTr="0008656D">
        <w:tc>
          <w:tcPr>
            <w:tcW w:w="328" w:type="dxa"/>
          </w:tcPr>
          <w:p w:rsidR="00B17573" w:rsidRDefault="00B17573" w:rsidP="008B6840">
            <w:pPr>
              <w:pStyle w:val="NormalWeb"/>
              <w:spacing w:before="0" w:beforeAutospacing="0" w:after="0" w:afterAutospacing="0"/>
              <w:rPr>
                <w:rFonts w:asciiTheme="minorHAnsi" w:hAnsiTheme="minorHAnsi" w:cstheme="minorHAnsi"/>
              </w:rPr>
            </w:pPr>
            <w:r>
              <w:rPr>
                <w:rFonts w:asciiTheme="minorHAnsi" w:hAnsiTheme="minorHAnsi" w:cstheme="minorHAnsi"/>
              </w:rPr>
              <w:t>6</w:t>
            </w:r>
          </w:p>
        </w:tc>
        <w:tc>
          <w:tcPr>
            <w:tcW w:w="3686" w:type="dxa"/>
          </w:tcPr>
          <w:p w:rsidR="00B17573" w:rsidRDefault="00B17573" w:rsidP="00B17573">
            <w:pPr>
              <w:pStyle w:val="NormalWeb"/>
              <w:spacing w:before="0" w:beforeAutospacing="0" w:after="0" w:afterAutospacing="0"/>
              <w:rPr>
                <w:rFonts w:asciiTheme="minorHAnsi" w:hAnsiTheme="minorHAnsi" w:cstheme="minorHAnsi"/>
              </w:rPr>
            </w:pPr>
            <w:r>
              <w:rPr>
                <w:rFonts w:asciiTheme="minorHAnsi" w:hAnsiTheme="minorHAnsi" w:cstheme="minorHAnsi"/>
              </w:rPr>
              <w:t>Forecast annual net surplus</w:t>
            </w:r>
          </w:p>
        </w:tc>
        <w:tc>
          <w:tcPr>
            <w:tcW w:w="851" w:type="dxa"/>
          </w:tcPr>
          <w:p w:rsidR="00B17573" w:rsidRDefault="00B17573"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B17573" w:rsidRDefault="00B17573"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B17573" w:rsidRDefault="00B17573" w:rsidP="008B6840">
            <w:pPr>
              <w:pStyle w:val="NormalWeb"/>
              <w:spacing w:before="0" w:beforeAutospacing="0" w:after="0" w:afterAutospacing="0"/>
              <w:rPr>
                <w:rFonts w:asciiTheme="minorHAnsi" w:hAnsiTheme="minorHAnsi" w:cstheme="minorHAnsi"/>
              </w:rPr>
            </w:pPr>
          </w:p>
        </w:tc>
        <w:tc>
          <w:tcPr>
            <w:tcW w:w="454" w:type="dxa"/>
            <w:shd w:val="clear" w:color="auto" w:fill="DBE5F1" w:themeFill="accent1" w:themeFillTint="33"/>
          </w:tcPr>
          <w:p w:rsidR="00B17573" w:rsidRDefault="00B17573"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B17573" w:rsidRDefault="00B17573"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B17573" w:rsidRDefault="00B17573"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B17573" w:rsidRDefault="00B17573" w:rsidP="008B6840">
            <w:pPr>
              <w:pStyle w:val="NormalWeb"/>
              <w:spacing w:before="0" w:beforeAutospacing="0" w:after="0" w:afterAutospacing="0"/>
              <w:rPr>
                <w:rFonts w:asciiTheme="minorHAnsi" w:hAnsiTheme="minorHAnsi" w:cstheme="minorHAnsi"/>
              </w:rPr>
            </w:pPr>
          </w:p>
        </w:tc>
        <w:tc>
          <w:tcPr>
            <w:tcW w:w="454" w:type="dxa"/>
            <w:shd w:val="clear" w:color="auto" w:fill="FFFFFF" w:themeFill="background1"/>
          </w:tcPr>
          <w:p w:rsidR="00B17573" w:rsidRDefault="00B17573" w:rsidP="008B6840">
            <w:pPr>
              <w:pStyle w:val="NormalWeb"/>
              <w:spacing w:before="0" w:beforeAutospacing="0" w:after="0" w:afterAutospacing="0"/>
              <w:rPr>
                <w:rFonts w:asciiTheme="minorHAnsi" w:hAnsiTheme="minorHAnsi" w:cstheme="minorHAnsi"/>
              </w:rPr>
            </w:pPr>
          </w:p>
        </w:tc>
        <w:tc>
          <w:tcPr>
            <w:tcW w:w="454" w:type="dxa"/>
          </w:tcPr>
          <w:p w:rsidR="00B17573" w:rsidRDefault="00B17573" w:rsidP="008B6840">
            <w:pPr>
              <w:pStyle w:val="NormalWeb"/>
              <w:spacing w:before="0" w:beforeAutospacing="0" w:after="0" w:afterAutospacing="0"/>
              <w:rPr>
                <w:rFonts w:asciiTheme="minorHAnsi" w:hAnsiTheme="minorHAnsi" w:cstheme="minorHAnsi"/>
              </w:rPr>
            </w:pPr>
          </w:p>
        </w:tc>
      </w:tr>
    </w:tbl>
    <w:p w:rsidR="007043C2" w:rsidRDefault="007043C2" w:rsidP="008B6840">
      <w:pPr>
        <w:pStyle w:val="NormalWeb"/>
        <w:spacing w:before="0" w:beforeAutospacing="0" w:after="0" w:afterAutospacing="0"/>
        <w:rPr>
          <w:rFonts w:asciiTheme="minorHAnsi" w:hAnsiTheme="minorHAnsi" w:cstheme="minorHAnsi"/>
          <w:sz w:val="22"/>
          <w:szCs w:val="22"/>
        </w:rPr>
      </w:pPr>
    </w:p>
    <w:p w:rsidR="008B6840" w:rsidRPr="00895BC8" w:rsidRDefault="00D74BB7" w:rsidP="008B6840">
      <w:pPr>
        <w:pStyle w:val="Heading2"/>
        <w:shd w:val="clear" w:color="auto" w:fill="DAEEF3" w:themeFill="accent5" w:themeFillTint="33"/>
        <w:rPr>
          <w:szCs w:val="22"/>
        </w:rPr>
      </w:pPr>
      <w:r>
        <w:rPr>
          <w:szCs w:val="22"/>
        </w:rPr>
        <w:t>4</w:t>
      </w:r>
      <w:r w:rsidR="008B6840">
        <w:rPr>
          <w:szCs w:val="22"/>
        </w:rPr>
        <w:t xml:space="preserve">. </w:t>
      </w:r>
      <w:r>
        <w:rPr>
          <w:szCs w:val="22"/>
        </w:rPr>
        <w:t>More</w:t>
      </w:r>
      <w:r w:rsidR="008B6840" w:rsidRPr="00895BC8">
        <w:rPr>
          <w:szCs w:val="22"/>
        </w:rPr>
        <w:t xml:space="preserve"> </w:t>
      </w:r>
      <w:r w:rsidR="008B6840">
        <w:rPr>
          <w:szCs w:val="22"/>
        </w:rPr>
        <w:t>Information</w:t>
      </w:r>
    </w:p>
    <w:p w:rsidR="008B6840" w:rsidRDefault="008B6840" w:rsidP="008B6840">
      <w:pPr>
        <w:pStyle w:val="NormalWeb"/>
        <w:spacing w:before="0" w:beforeAutospacing="0" w:after="0" w:afterAutospacing="0"/>
        <w:rPr>
          <w:rFonts w:asciiTheme="minorHAnsi" w:hAnsiTheme="minorHAnsi" w:cstheme="minorHAnsi"/>
          <w:sz w:val="22"/>
          <w:szCs w:val="22"/>
        </w:rPr>
      </w:pPr>
    </w:p>
    <w:p w:rsidR="008B6840" w:rsidRPr="00D74BB7" w:rsidRDefault="00D74BB7" w:rsidP="008B6840">
      <w:pPr>
        <w:rPr>
          <w:rFonts w:asciiTheme="minorHAnsi" w:hAnsiTheme="minorHAnsi"/>
          <w:sz w:val="22"/>
          <w:szCs w:val="22"/>
        </w:rPr>
      </w:pPr>
      <w:r w:rsidRPr="00D74BB7">
        <w:rPr>
          <w:rFonts w:asciiTheme="minorHAnsi" w:hAnsiTheme="minorHAnsi"/>
          <w:sz w:val="22"/>
          <w:szCs w:val="22"/>
        </w:rPr>
        <w:t xml:space="preserve">More information </w:t>
      </w:r>
      <w:r w:rsidR="00AC17BE">
        <w:rPr>
          <w:rFonts w:asciiTheme="minorHAnsi" w:hAnsiTheme="minorHAnsi"/>
          <w:sz w:val="22"/>
          <w:szCs w:val="22"/>
        </w:rPr>
        <w:t>on long-term financial planning</w:t>
      </w:r>
      <w:r w:rsidRPr="00D74BB7">
        <w:rPr>
          <w:rFonts w:asciiTheme="minorHAnsi" w:hAnsiTheme="minorHAnsi"/>
          <w:sz w:val="22"/>
          <w:szCs w:val="22"/>
        </w:rPr>
        <w:t xml:space="preserve"> is available from the following:</w:t>
      </w:r>
    </w:p>
    <w:p w:rsidR="008B6840" w:rsidRPr="007110E4" w:rsidRDefault="008B6840" w:rsidP="008B6840">
      <w:pPr>
        <w:rPr>
          <w:rFonts w:asciiTheme="minorHAnsi" w:hAnsiTheme="minorHAnsi"/>
          <w:sz w:val="18"/>
          <w:szCs w:val="18"/>
        </w:rPr>
      </w:pPr>
    </w:p>
    <w:p w:rsidR="008B6840" w:rsidRPr="007110E4" w:rsidRDefault="008B6840" w:rsidP="008B6840">
      <w:pPr>
        <w:pStyle w:val="NormalWeb"/>
        <w:spacing w:before="0" w:beforeAutospacing="0" w:after="0" w:afterAutospacing="0" w:line="276" w:lineRule="auto"/>
        <w:rPr>
          <w:rFonts w:asciiTheme="minorHAnsi" w:hAnsiTheme="minorHAnsi" w:cstheme="minorHAnsi"/>
          <w:sz w:val="18"/>
          <w:szCs w:val="18"/>
        </w:rPr>
      </w:pPr>
      <w:r w:rsidRPr="007110E4">
        <w:rPr>
          <w:rFonts w:asciiTheme="minorHAnsi" w:hAnsiTheme="minorHAnsi" w:cstheme="minorHAnsi"/>
          <w:color w:val="0000FF"/>
          <w:sz w:val="18"/>
          <w:szCs w:val="18"/>
        </w:rPr>
        <w:t>Drinking Water Health Authority Contacts:</w:t>
      </w:r>
    </w:p>
    <w:p w:rsidR="008B6840" w:rsidRPr="007110E4" w:rsidRDefault="00670226" w:rsidP="008B6840">
      <w:pPr>
        <w:pStyle w:val="NormalWeb"/>
        <w:spacing w:before="0" w:beforeAutospacing="0" w:after="0" w:afterAutospacing="0" w:line="276" w:lineRule="auto"/>
        <w:rPr>
          <w:rFonts w:asciiTheme="minorHAnsi" w:hAnsiTheme="minorHAnsi" w:cstheme="minorHAnsi"/>
          <w:sz w:val="18"/>
          <w:szCs w:val="18"/>
        </w:rPr>
      </w:pPr>
      <w:hyperlink r:id="rId14" w:history="1">
        <w:r w:rsidR="008B6840" w:rsidRPr="007110E4">
          <w:rPr>
            <w:rStyle w:val="Hyperlink"/>
            <w:rFonts w:asciiTheme="minorHAnsi" w:hAnsiTheme="minorHAnsi" w:cstheme="minorHAnsi"/>
            <w:sz w:val="18"/>
            <w:szCs w:val="18"/>
          </w:rPr>
          <w:t>http://www.health.gov.bc.ca/protect/dw_ha_contacts.html</w:t>
        </w:r>
      </w:hyperlink>
    </w:p>
    <w:p w:rsidR="008B6840" w:rsidRPr="007110E4" w:rsidRDefault="008B6840" w:rsidP="008B6840">
      <w:pPr>
        <w:pStyle w:val="NormalWeb"/>
        <w:spacing w:before="0" w:beforeAutospacing="0" w:after="0" w:afterAutospacing="0" w:line="276" w:lineRule="auto"/>
        <w:rPr>
          <w:rFonts w:asciiTheme="minorHAnsi" w:hAnsiTheme="minorHAnsi" w:cstheme="minorHAnsi"/>
          <w:sz w:val="18"/>
          <w:szCs w:val="18"/>
        </w:rPr>
      </w:pPr>
    </w:p>
    <w:p w:rsidR="008B6840" w:rsidRPr="007110E4" w:rsidRDefault="008B6840" w:rsidP="008B6840">
      <w:pPr>
        <w:pStyle w:val="NormalWeb"/>
        <w:spacing w:before="0" w:beforeAutospacing="0" w:after="0" w:afterAutospacing="0"/>
        <w:rPr>
          <w:rFonts w:asciiTheme="minorHAnsi" w:hAnsiTheme="minorHAnsi" w:cstheme="minorHAnsi"/>
          <w:sz w:val="18"/>
          <w:szCs w:val="18"/>
        </w:rPr>
      </w:pPr>
      <w:r w:rsidRPr="007110E4">
        <w:rPr>
          <w:rFonts w:asciiTheme="minorHAnsi" w:hAnsiTheme="minorHAnsi" w:cstheme="minorHAnsi"/>
          <w:color w:val="0000FF"/>
          <w:sz w:val="18"/>
          <w:szCs w:val="18"/>
        </w:rPr>
        <w:t>Drinking</w:t>
      </w:r>
      <w:r w:rsidRPr="007110E4">
        <w:rPr>
          <w:rFonts w:asciiTheme="minorHAnsi" w:hAnsiTheme="minorHAnsi" w:cstheme="minorHAnsi"/>
          <w:sz w:val="18"/>
          <w:szCs w:val="18"/>
        </w:rPr>
        <w:t xml:space="preserve"> </w:t>
      </w:r>
      <w:r w:rsidRPr="007110E4">
        <w:rPr>
          <w:rFonts w:asciiTheme="minorHAnsi" w:hAnsiTheme="minorHAnsi" w:cstheme="minorHAnsi"/>
          <w:color w:val="0000FF"/>
          <w:sz w:val="18"/>
          <w:szCs w:val="18"/>
        </w:rPr>
        <w:t>Water Resources and Associations:</w:t>
      </w:r>
    </w:p>
    <w:p w:rsidR="008B6840" w:rsidRDefault="00670226" w:rsidP="008B6840">
      <w:pPr>
        <w:pStyle w:val="NormalWeb"/>
        <w:spacing w:before="0" w:beforeAutospacing="0" w:after="0" w:afterAutospacing="0"/>
      </w:pPr>
      <w:hyperlink r:id="rId15" w:history="1">
        <w:r w:rsidR="008B6840" w:rsidRPr="007110E4">
          <w:rPr>
            <w:rStyle w:val="Hyperlink"/>
            <w:rFonts w:asciiTheme="minorHAnsi" w:hAnsiTheme="minorHAnsi" w:cstheme="minorHAnsi"/>
            <w:sz w:val="18"/>
            <w:szCs w:val="18"/>
          </w:rPr>
          <w:t>http://www.health.gov.bc.ca/protect/dwresources.html</w:t>
        </w:r>
      </w:hyperlink>
    </w:p>
    <w:sectPr w:rsidR="008B6840" w:rsidSect="00051669">
      <w:headerReference w:type="default" r:id="rId16"/>
      <w:footerReference w:type="default" r:id="rId17"/>
      <w:pgSz w:w="12240" w:h="15840"/>
      <w:pgMar w:top="1134" w:right="127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AF5" w:rsidRDefault="006E3AF5" w:rsidP="009F3CAF">
      <w:r>
        <w:separator/>
      </w:r>
    </w:p>
  </w:endnote>
  <w:endnote w:type="continuationSeparator" w:id="0">
    <w:p w:rsidR="006E3AF5" w:rsidRDefault="006E3AF5" w:rsidP="009F3C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Medium">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8275"/>
      <w:docPartObj>
        <w:docPartGallery w:val="Page Numbers (Bottom of Page)"/>
        <w:docPartUnique/>
      </w:docPartObj>
    </w:sdtPr>
    <w:sdtEndPr>
      <w:rPr>
        <w:color w:val="7F7F7F" w:themeColor="background1" w:themeShade="7F"/>
        <w:spacing w:val="60"/>
      </w:rPr>
    </w:sdtEndPr>
    <w:sdtContent>
      <w:p w:rsidR="00772AB1" w:rsidRDefault="00670226">
        <w:pPr>
          <w:pStyle w:val="Footer"/>
          <w:pBdr>
            <w:top w:val="single" w:sz="4" w:space="1" w:color="D9D9D9" w:themeColor="background1" w:themeShade="D9"/>
          </w:pBdr>
          <w:rPr>
            <w:b/>
          </w:rPr>
        </w:pPr>
        <w:r w:rsidRPr="00670226">
          <w:fldChar w:fldCharType="begin"/>
        </w:r>
        <w:r w:rsidR="00772AB1">
          <w:instrText xml:space="preserve"> PAGE   \* MERGEFORMAT </w:instrText>
        </w:r>
        <w:r w:rsidRPr="00670226">
          <w:fldChar w:fldCharType="separate"/>
        </w:r>
        <w:r w:rsidR="0008656D" w:rsidRPr="0008656D">
          <w:rPr>
            <w:b/>
            <w:noProof/>
          </w:rPr>
          <w:t>1</w:t>
        </w:r>
        <w:r>
          <w:rPr>
            <w:b/>
            <w:noProof/>
          </w:rPr>
          <w:fldChar w:fldCharType="end"/>
        </w:r>
        <w:r w:rsidR="00772AB1">
          <w:rPr>
            <w:b/>
          </w:rPr>
          <w:t xml:space="preserve"> | </w:t>
        </w:r>
        <w:r w:rsidR="00772AB1">
          <w:rPr>
            <w:color w:val="7F7F7F" w:themeColor="background1" w:themeShade="7F"/>
            <w:spacing w:val="60"/>
          </w:rPr>
          <w:t>Page</w:t>
        </w:r>
      </w:p>
    </w:sdtContent>
  </w:sdt>
  <w:p w:rsidR="00772AB1" w:rsidRDefault="00772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AF5" w:rsidRDefault="006E3AF5" w:rsidP="009F3CAF">
      <w:r>
        <w:separator/>
      </w:r>
    </w:p>
  </w:footnote>
  <w:footnote w:type="continuationSeparator" w:id="0">
    <w:p w:rsidR="006E3AF5" w:rsidRDefault="006E3AF5" w:rsidP="009F3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1" w:rsidRPr="009F3CAF" w:rsidRDefault="00772AB1">
    <w:pPr>
      <w:pStyle w:val="Header"/>
      <w:rPr>
        <w:sz w:val="18"/>
        <w:szCs w:val="18"/>
        <w:lang w:val="en-CA"/>
      </w:rPr>
    </w:pPr>
    <w:r w:rsidRPr="009F3CAF">
      <w:rPr>
        <w:sz w:val="18"/>
        <w:szCs w:val="18"/>
        <w:lang w:val="en-CA"/>
      </w:rPr>
      <w:t xml:space="preserve">BMP: </w:t>
    </w:r>
    <w:r w:rsidR="0008656D">
      <w:rPr>
        <w:sz w:val="18"/>
        <w:szCs w:val="18"/>
        <w:lang w:val="en-CA"/>
      </w:rPr>
      <w:t>Create</w:t>
    </w:r>
    <w:r>
      <w:rPr>
        <w:sz w:val="18"/>
        <w:szCs w:val="18"/>
        <w:lang w:val="en-CA"/>
      </w:rPr>
      <w:t xml:space="preserve"> Long-Term Financial Plan</w:t>
    </w:r>
    <w:r w:rsidRPr="009F3CAF">
      <w:rPr>
        <w:sz w:val="18"/>
        <w:szCs w:val="18"/>
        <w:lang w:val="en-CA"/>
      </w:rPr>
      <w:t xml:space="preserve">      </w:t>
    </w:r>
    <w:r>
      <w:rPr>
        <w:sz w:val="18"/>
        <w:szCs w:val="18"/>
        <w:lang w:val="en-CA"/>
      </w:rPr>
      <w:t xml:space="preserve">                            </w:t>
    </w:r>
    <w:r w:rsidRPr="009F3CAF">
      <w:rPr>
        <w:sz w:val="18"/>
        <w:szCs w:val="18"/>
        <w:lang w:val="en-CA"/>
      </w:rPr>
      <w:t xml:space="preserve">                        DRAFT </w:t>
    </w:r>
    <w:r w:rsidR="0008656D">
      <w:rPr>
        <w:sz w:val="18"/>
        <w:szCs w:val="18"/>
        <w:lang w:val="en-CA"/>
      </w:rPr>
      <w:t>21st</w:t>
    </w:r>
    <w:r>
      <w:rPr>
        <w:sz w:val="18"/>
        <w:szCs w:val="18"/>
        <w:lang w:val="en-CA"/>
      </w:rPr>
      <w:t xml:space="preserve"> November</w:t>
    </w:r>
    <w:r w:rsidRPr="009F3CAF">
      <w:rPr>
        <w:sz w:val="18"/>
        <w:szCs w:val="18"/>
        <w:lang w:val="en-CA"/>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8B3"/>
    <w:multiLevelType w:val="hybridMultilevel"/>
    <w:tmpl w:val="05C0EA02"/>
    <w:lvl w:ilvl="0" w:tplc="90C44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953EF"/>
    <w:multiLevelType w:val="hybridMultilevel"/>
    <w:tmpl w:val="6F5C7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EB60C5"/>
    <w:multiLevelType w:val="hybridMultilevel"/>
    <w:tmpl w:val="7004B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9C68FC"/>
    <w:multiLevelType w:val="hybridMultilevel"/>
    <w:tmpl w:val="6F5C7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E92B27"/>
    <w:multiLevelType w:val="hybridMultilevel"/>
    <w:tmpl w:val="488ED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3B40FB"/>
    <w:multiLevelType w:val="hybridMultilevel"/>
    <w:tmpl w:val="D728BD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6B3115"/>
    <w:multiLevelType w:val="hybridMultilevel"/>
    <w:tmpl w:val="57BE8E5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03B662B"/>
    <w:multiLevelType w:val="hybridMultilevel"/>
    <w:tmpl w:val="A0B02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4873479"/>
    <w:multiLevelType w:val="hybridMultilevel"/>
    <w:tmpl w:val="EEEEC47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20B5653D"/>
    <w:multiLevelType w:val="hybridMultilevel"/>
    <w:tmpl w:val="481A885C"/>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D3915"/>
    <w:multiLevelType w:val="hybridMultilevel"/>
    <w:tmpl w:val="721C3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9043AF4"/>
    <w:multiLevelType w:val="hybridMultilevel"/>
    <w:tmpl w:val="AB5C8E92"/>
    <w:lvl w:ilvl="0" w:tplc="AA1C85E0">
      <w:start w:val="1"/>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2686A87"/>
    <w:multiLevelType w:val="hybridMultilevel"/>
    <w:tmpl w:val="A58A4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7CF3DBF"/>
    <w:multiLevelType w:val="hybridMultilevel"/>
    <w:tmpl w:val="FB36E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B491E32"/>
    <w:multiLevelType w:val="hybridMultilevel"/>
    <w:tmpl w:val="00867192"/>
    <w:lvl w:ilvl="0" w:tplc="90C44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96133"/>
    <w:multiLevelType w:val="hybridMultilevel"/>
    <w:tmpl w:val="520ACE32"/>
    <w:lvl w:ilvl="0" w:tplc="AA1C85E0">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0583532"/>
    <w:multiLevelType w:val="hybridMultilevel"/>
    <w:tmpl w:val="E2E05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0820F69"/>
    <w:multiLevelType w:val="hybridMultilevel"/>
    <w:tmpl w:val="A420E0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3A31615"/>
    <w:multiLevelType w:val="hybridMultilevel"/>
    <w:tmpl w:val="ABE27A1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44220354"/>
    <w:multiLevelType w:val="hybridMultilevel"/>
    <w:tmpl w:val="B8DEA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AA67E6D"/>
    <w:multiLevelType w:val="hybridMultilevel"/>
    <w:tmpl w:val="DB2CB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BFB157E"/>
    <w:multiLevelType w:val="hybridMultilevel"/>
    <w:tmpl w:val="6E8A08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531D37C4"/>
    <w:multiLevelType w:val="hybridMultilevel"/>
    <w:tmpl w:val="15CEC5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3A06E85"/>
    <w:multiLevelType w:val="hybridMultilevel"/>
    <w:tmpl w:val="687C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C25A2"/>
    <w:multiLevelType w:val="hybridMultilevel"/>
    <w:tmpl w:val="8A8203A6"/>
    <w:lvl w:ilvl="0" w:tplc="10090001">
      <w:start w:val="1"/>
      <w:numFmt w:val="bullet"/>
      <w:lvlText w:val=""/>
      <w:lvlJc w:val="left"/>
      <w:pPr>
        <w:ind w:left="360" w:hanging="360"/>
      </w:pPr>
      <w:rPr>
        <w:rFonts w:ascii="Symbol" w:hAnsi="Symbol" w:hint="default"/>
      </w:rPr>
    </w:lvl>
    <w:lvl w:ilvl="1" w:tplc="EDF0C8DC">
      <w:numFmt w:val="bullet"/>
      <w:lvlText w:val="•"/>
      <w:lvlJc w:val="left"/>
      <w:pPr>
        <w:ind w:left="1080" w:hanging="36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CDD667E"/>
    <w:multiLevelType w:val="hybridMultilevel"/>
    <w:tmpl w:val="737031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EDC5F05"/>
    <w:multiLevelType w:val="hybridMultilevel"/>
    <w:tmpl w:val="3B00C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C67775"/>
    <w:multiLevelType w:val="hybridMultilevel"/>
    <w:tmpl w:val="86B66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25E04EA"/>
    <w:multiLevelType w:val="hybridMultilevel"/>
    <w:tmpl w:val="0E80C2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52F0378"/>
    <w:multiLevelType w:val="hybridMultilevel"/>
    <w:tmpl w:val="79E6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C84446"/>
    <w:multiLevelType w:val="hybridMultilevel"/>
    <w:tmpl w:val="DAA80B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ADD69CB"/>
    <w:multiLevelType w:val="hybridMultilevel"/>
    <w:tmpl w:val="D0F009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E2971FF"/>
    <w:multiLevelType w:val="hybridMultilevel"/>
    <w:tmpl w:val="30BE5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E62669E"/>
    <w:multiLevelType w:val="hybridMultilevel"/>
    <w:tmpl w:val="1506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2912DA"/>
    <w:multiLevelType w:val="hybridMultilevel"/>
    <w:tmpl w:val="24B0B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140629B"/>
    <w:multiLevelType w:val="hybridMultilevel"/>
    <w:tmpl w:val="27AC48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7194D8D"/>
    <w:multiLevelType w:val="hybridMultilevel"/>
    <w:tmpl w:val="C4B872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975418A"/>
    <w:multiLevelType w:val="hybridMultilevel"/>
    <w:tmpl w:val="FE967A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7EB407F3"/>
    <w:multiLevelType w:val="hybridMultilevel"/>
    <w:tmpl w:val="BF4EB6D8"/>
    <w:lvl w:ilvl="0" w:tplc="344A42BC">
      <w:start w:val="1"/>
      <w:numFmt w:val="decimal"/>
      <w:lvlText w:val="%1."/>
      <w:lvlJc w:val="left"/>
      <w:pPr>
        <w:tabs>
          <w:tab w:val="num" w:pos="786"/>
        </w:tabs>
        <w:ind w:left="786" w:hanging="360"/>
      </w:pPr>
    </w:lvl>
    <w:lvl w:ilvl="1" w:tplc="7270A4AC" w:tentative="1">
      <w:start w:val="1"/>
      <w:numFmt w:val="decimal"/>
      <w:lvlText w:val="%2."/>
      <w:lvlJc w:val="left"/>
      <w:pPr>
        <w:tabs>
          <w:tab w:val="num" w:pos="1506"/>
        </w:tabs>
        <w:ind w:left="1506" w:hanging="360"/>
      </w:pPr>
    </w:lvl>
    <w:lvl w:ilvl="2" w:tplc="025A7A2E" w:tentative="1">
      <w:start w:val="1"/>
      <w:numFmt w:val="decimal"/>
      <w:lvlText w:val="%3."/>
      <w:lvlJc w:val="left"/>
      <w:pPr>
        <w:tabs>
          <w:tab w:val="num" w:pos="2226"/>
        </w:tabs>
        <w:ind w:left="2226" w:hanging="360"/>
      </w:pPr>
    </w:lvl>
    <w:lvl w:ilvl="3" w:tplc="D5C0BC86" w:tentative="1">
      <w:start w:val="1"/>
      <w:numFmt w:val="decimal"/>
      <w:lvlText w:val="%4."/>
      <w:lvlJc w:val="left"/>
      <w:pPr>
        <w:tabs>
          <w:tab w:val="num" w:pos="2946"/>
        </w:tabs>
        <w:ind w:left="2946" w:hanging="360"/>
      </w:pPr>
    </w:lvl>
    <w:lvl w:ilvl="4" w:tplc="1826BFB0" w:tentative="1">
      <w:start w:val="1"/>
      <w:numFmt w:val="decimal"/>
      <w:lvlText w:val="%5."/>
      <w:lvlJc w:val="left"/>
      <w:pPr>
        <w:tabs>
          <w:tab w:val="num" w:pos="3666"/>
        </w:tabs>
        <w:ind w:left="3666" w:hanging="360"/>
      </w:pPr>
    </w:lvl>
    <w:lvl w:ilvl="5" w:tplc="3D6CE2C2" w:tentative="1">
      <w:start w:val="1"/>
      <w:numFmt w:val="decimal"/>
      <w:lvlText w:val="%6."/>
      <w:lvlJc w:val="left"/>
      <w:pPr>
        <w:tabs>
          <w:tab w:val="num" w:pos="4386"/>
        </w:tabs>
        <w:ind w:left="4386" w:hanging="360"/>
      </w:pPr>
    </w:lvl>
    <w:lvl w:ilvl="6" w:tplc="DB886C70" w:tentative="1">
      <w:start w:val="1"/>
      <w:numFmt w:val="decimal"/>
      <w:lvlText w:val="%7."/>
      <w:lvlJc w:val="left"/>
      <w:pPr>
        <w:tabs>
          <w:tab w:val="num" w:pos="5106"/>
        </w:tabs>
        <w:ind w:left="5106" w:hanging="360"/>
      </w:pPr>
    </w:lvl>
    <w:lvl w:ilvl="7" w:tplc="5BD0CF7E" w:tentative="1">
      <w:start w:val="1"/>
      <w:numFmt w:val="decimal"/>
      <w:lvlText w:val="%8."/>
      <w:lvlJc w:val="left"/>
      <w:pPr>
        <w:tabs>
          <w:tab w:val="num" w:pos="5826"/>
        </w:tabs>
        <w:ind w:left="5826" w:hanging="360"/>
      </w:pPr>
    </w:lvl>
    <w:lvl w:ilvl="8" w:tplc="938E1C0E" w:tentative="1">
      <w:start w:val="1"/>
      <w:numFmt w:val="decimal"/>
      <w:lvlText w:val="%9."/>
      <w:lvlJc w:val="left"/>
      <w:pPr>
        <w:tabs>
          <w:tab w:val="num" w:pos="6546"/>
        </w:tabs>
        <w:ind w:left="6546" w:hanging="360"/>
      </w:pPr>
    </w:lvl>
  </w:abstractNum>
  <w:num w:numId="1">
    <w:abstractNumId w:val="38"/>
  </w:num>
  <w:num w:numId="2">
    <w:abstractNumId w:val="2"/>
  </w:num>
  <w:num w:numId="3">
    <w:abstractNumId w:val="24"/>
  </w:num>
  <w:num w:numId="4">
    <w:abstractNumId w:val="34"/>
  </w:num>
  <w:num w:numId="5">
    <w:abstractNumId w:val="12"/>
  </w:num>
  <w:num w:numId="6">
    <w:abstractNumId w:val="22"/>
  </w:num>
  <w:num w:numId="7">
    <w:abstractNumId w:val="17"/>
  </w:num>
  <w:num w:numId="8">
    <w:abstractNumId w:val="6"/>
  </w:num>
  <w:num w:numId="9">
    <w:abstractNumId w:val="1"/>
  </w:num>
  <w:num w:numId="10">
    <w:abstractNumId w:val="21"/>
  </w:num>
  <w:num w:numId="11">
    <w:abstractNumId w:val="15"/>
  </w:num>
  <w:num w:numId="12">
    <w:abstractNumId w:val="19"/>
  </w:num>
  <w:num w:numId="13">
    <w:abstractNumId w:val="11"/>
  </w:num>
  <w:num w:numId="14">
    <w:abstractNumId w:val="13"/>
  </w:num>
  <w:num w:numId="15">
    <w:abstractNumId w:val="3"/>
  </w:num>
  <w:num w:numId="16">
    <w:abstractNumId w:val="27"/>
  </w:num>
  <w:num w:numId="17">
    <w:abstractNumId w:val="31"/>
  </w:num>
  <w:num w:numId="18">
    <w:abstractNumId w:val="16"/>
  </w:num>
  <w:num w:numId="19">
    <w:abstractNumId w:val="4"/>
  </w:num>
  <w:num w:numId="20">
    <w:abstractNumId w:val="32"/>
  </w:num>
  <w:num w:numId="21">
    <w:abstractNumId w:val="30"/>
  </w:num>
  <w:num w:numId="22">
    <w:abstractNumId w:val="7"/>
  </w:num>
  <w:num w:numId="23">
    <w:abstractNumId w:val="26"/>
  </w:num>
  <w:num w:numId="24">
    <w:abstractNumId w:val="5"/>
  </w:num>
  <w:num w:numId="25">
    <w:abstractNumId w:val="20"/>
  </w:num>
  <w:num w:numId="26">
    <w:abstractNumId w:val="10"/>
  </w:num>
  <w:num w:numId="27">
    <w:abstractNumId w:val="35"/>
  </w:num>
  <w:num w:numId="28">
    <w:abstractNumId w:val="37"/>
  </w:num>
  <w:num w:numId="29">
    <w:abstractNumId w:val="25"/>
  </w:num>
  <w:num w:numId="30">
    <w:abstractNumId w:val="28"/>
  </w:num>
  <w:num w:numId="31">
    <w:abstractNumId w:val="36"/>
  </w:num>
  <w:num w:numId="32">
    <w:abstractNumId w:val="18"/>
  </w:num>
  <w:num w:numId="33">
    <w:abstractNumId w:val="29"/>
  </w:num>
  <w:num w:numId="34">
    <w:abstractNumId w:val="23"/>
  </w:num>
  <w:num w:numId="35">
    <w:abstractNumId w:val="33"/>
  </w:num>
  <w:num w:numId="36">
    <w:abstractNumId w:val="14"/>
  </w:num>
  <w:num w:numId="37">
    <w:abstractNumId w:val="0"/>
  </w:num>
  <w:num w:numId="38">
    <w:abstractNumId w:val="9"/>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4962"/>
    <w:rsid w:val="00001A8B"/>
    <w:rsid w:val="000035EF"/>
    <w:rsid w:val="00007989"/>
    <w:rsid w:val="00013C82"/>
    <w:rsid w:val="00013DBB"/>
    <w:rsid w:val="00027BE7"/>
    <w:rsid w:val="00042CC8"/>
    <w:rsid w:val="00050C29"/>
    <w:rsid w:val="00051669"/>
    <w:rsid w:val="00074E1E"/>
    <w:rsid w:val="0007736D"/>
    <w:rsid w:val="0008656D"/>
    <w:rsid w:val="0008703E"/>
    <w:rsid w:val="000A11D4"/>
    <w:rsid w:val="000B179A"/>
    <w:rsid w:val="000B7725"/>
    <w:rsid w:val="000C45CB"/>
    <w:rsid w:val="000D4962"/>
    <w:rsid w:val="000E35E0"/>
    <w:rsid w:val="000F357A"/>
    <w:rsid w:val="00111BA9"/>
    <w:rsid w:val="00122FD3"/>
    <w:rsid w:val="00124747"/>
    <w:rsid w:val="00136B96"/>
    <w:rsid w:val="001375A7"/>
    <w:rsid w:val="0014189A"/>
    <w:rsid w:val="00146C06"/>
    <w:rsid w:val="00161B0D"/>
    <w:rsid w:val="0016370C"/>
    <w:rsid w:val="001641D9"/>
    <w:rsid w:val="0017511A"/>
    <w:rsid w:val="00182F16"/>
    <w:rsid w:val="00194186"/>
    <w:rsid w:val="001A520E"/>
    <w:rsid w:val="001A69EA"/>
    <w:rsid w:val="001B7175"/>
    <w:rsid w:val="001C0259"/>
    <w:rsid w:val="001C6DEC"/>
    <w:rsid w:val="001D046B"/>
    <w:rsid w:val="001D2CA7"/>
    <w:rsid w:val="001E1445"/>
    <w:rsid w:val="001F7716"/>
    <w:rsid w:val="00200C0C"/>
    <w:rsid w:val="00204525"/>
    <w:rsid w:val="00213561"/>
    <w:rsid w:val="002377DB"/>
    <w:rsid w:val="002509DA"/>
    <w:rsid w:val="0025344D"/>
    <w:rsid w:val="00274F44"/>
    <w:rsid w:val="00293872"/>
    <w:rsid w:val="002A1182"/>
    <w:rsid w:val="002A1525"/>
    <w:rsid w:val="002A2ADA"/>
    <w:rsid w:val="002A52D9"/>
    <w:rsid w:val="002A7503"/>
    <w:rsid w:val="002B225F"/>
    <w:rsid w:val="002C59FB"/>
    <w:rsid w:val="002D1F77"/>
    <w:rsid w:val="002E0D14"/>
    <w:rsid w:val="002E7509"/>
    <w:rsid w:val="003220E0"/>
    <w:rsid w:val="003233EC"/>
    <w:rsid w:val="00325BA1"/>
    <w:rsid w:val="00330481"/>
    <w:rsid w:val="003530E3"/>
    <w:rsid w:val="00354752"/>
    <w:rsid w:val="00371ECD"/>
    <w:rsid w:val="003775BE"/>
    <w:rsid w:val="003954C2"/>
    <w:rsid w:val="00396AD3"/>
    <w:rsid w:val="003B0A23"/>
    <w:rsid w:val="003B4068"/>
    <w:rsid w:val="003C6D49"/>
    <w:rsid w:val="003D47EA"/>
    <w:rsid w:val="003D5395"/>
    <w:rsid w:val="003E231E"/>
    <w:rsid w:val="003F3521"/>
    <w:rsid w:val="003F39BE"/>
    <w:rsid w:val="0041521A"/>
    <w:rsid w:val="00420E89"/>
    <w:rsid w:val="004217B6"/>
    <w:rsid w:val="00431082"/>
    <w:rsid w:val="004403CA"/>
    <w:rsid w:val="004535EF"/>
    <w:rsid w:val="00465A24"/>
    <w:rsid w:val="00471D65"/>
    <w:rsid w:val="004777CA"/>
    <w:rsid w:val="00480238"/>
    <w:rsid w:val="0049658D"/>
    <w:rsid w:val="004970D7"/>
    <w:rsid w:val="004A7288"/>
    <w:rsid w:val="004C06D5"/>
    <w:rsid w:val="004D7FE0"/>
    <w:rsid w:val="004E634E"/>
    <w:rsid w:val="00517ECC"/>
    <w:rsid w:val="00533FF5"/>
    <w:rsid w:val="00537F1F"/>
    <w:rsid w:val="00566AB4"/>
    <w:rsid w:val="005701D7"/>
    <w:rsid w:val="00570C4A"/>
    <w:rsid w:val="00580407"/>
    <w:rsid w:val="005A087A"/>
    <w:rsid w:val="005A19C0"/>
    <w:rsid w:val="005A50F8"/>
    <w:rsid w:val="005C7983"/>
    <w:rsid w:val="005D4A2F"/>
    <w:rsid w:val="005E2F55"/>
    <w:rsid w:val="006141D8"/>
    <w:rsid w:val="00614F19"/>
    <w:rsid w:val="00646318"/>
    <w:rsid w:val="006465A5"/>
    <w:rsid w:val="00653C99"/>
    <w:rsid w:val="00670226"/>
    <w:rsid w:val="00677578"/>
    <w:rsid w:val="00683AA5"/>
    <w:rsid w:val="00691706"/>
    <w:rsid w:val="00695BC0"/>
    <w:rsid w:val="006A41D5"/>
    <w:rsid w:val="006A5A1A"/>
    <w:rsid w:val="006B2C59"/>
    <w:rsid w:val="006C0DEC"/>
    <w:rsid w:val="006E1C13"/>
    <w:rsid w:val="006E3AF5"/>
    <w:rsid w:val="006F5DBA"/>
    <w:rsid w:val="006F6256"/>
    <w:rsid w:val="00702ECC"/>
    <w:rsid w:val="00703819"/>
    <w:rsid w:val="00703BC7"/>
    <w:rsid w:val="007043C2"/>
    <w:rsid w:val="00720597"/>
    <w:rsid w:val="0072582F"/>
    <w:rsid w:val="00736959"/>
    <w:rsid w:val="007503F7"/>
    <w:rsid w:val="00754179"/>
    <w:rsid w:val="007666C8"/>
    <w:rsid w:val="0077050A"/>
    <w:rsid w:val="00772AB1"/>
    <w:rsid w:val="007766FF"/>
    <w:rsid w:val="00777EED"/>
    <w:rsid w:val="007911F1"/>
    <w:rsid w:val="0079176C"/>
    <w:rsid w:val="00793FC5"/>
    <w:rsid w:val="007A3DED"/>
    <w:rsid w:val="007E39CC"/>
    <w:rsid w:val="008136F0"/>
    <w:rsid w:val="00822CC8"/>
    <w:rsid w:val="00826940"/>
    <w:rsid w:val="0083250A"/>
    <w:rsid w:val="00832BF5"/>
    <w:rsid w:val="0083495A"/>
    <w:rsid w:val="00846921"/>
    <w:rsid w:val="00855DA1"/>
    <w:rsid w:val="008674F4"/>
    <w:rsid w:val="00886E67"/>
    <w:rsid w:val="00887CF4"/>
    <w:rsid w:val="0089166E"/>
    <w:rsid w:val="008946F8"/>
    <w:rsid w:val="008A72E4"/>
    <w:rsid w:val="008B17F5"/>
    <w:rsid w:val="008B1B22"/>
    <w:rsid w:val="008B6840"/>
    <w:rsid w:val="008E1BCA"/>
    <w:rsid w:val="008F71A2"/>
    <w:rsid w:val="0090042F"/>
    <w:rsid w:val="00902389"/>
    <w:rsid w:val="00902B58"/>
    <w:rsid w:val="00907C62"/>
    <w:rsid w:val="00907E99"/>
    <w:rsid w:val="00911802"/>
    <w:rsid w:val="009148D4"/>
    <w:rsid w:val="00950BDA"/>
    <w:rsid w:val="0097277E"/>
    <w:rsid w:val="0097289B"/>
    <w:rsid w:val="00973004"/>
    <w:rsid w:val="00986B01"/>
    <w:rsid w:val="009955BA"/>
    <w:rsid w:val="009A497A"/>
    <w:rsid w:val="009C1B37"/>
    <w:rsid w:val="009F3CAF"/>
    <w:rsid w:val="009F4B01"/>
    <w:rsid w:val="009F53A2"/>
    <w:rsid w:val="00A03E10"/>
    <w:rsid w:val="00A25B69"/>
    <w:rsid w:val="00A44628"/>
    <w:rsid w:val="00A5037E"/>
    <w:rsid w:val="00A731F5"/>
    <w:rsid w:val="00A921EE"/>
    <w:rsid w:val="00A95F52"/>
    <w:rsid w:val="00AA69E0"/>
    <w:rsid w:val="00AA6A28"/>
    <w:rsid w:val="00AA7097"/>
    <w:rsid w:val="00AB1F42"/>
    <w:rsid w:val="00AB33CB"/>
    <w:rsid w:val="00AB3A48"/>
    <w:rsid w:val="00AB4B1B"/>
    <w:rsid w:val="00AB62D0"/>
    <w:rsid w:val="00AC17BE"/>
    <w:rsid w:val="00AE77BF"/>
    <w:rsid w:val="00AE7B33"/>
    <w:rsid w:val="00B0430E"/>
    <w:rsid w:val="00B12947"/>
    <w:rsid w:val="00B17573"/>
    <w:rsid w:val="00B21E3F"/>
    <w:rsid w:val="00B22A35"/>
    <w:rsid w:val="00B373D9"/>
    <w:rsid w:val="00B44618"/>
    <w:rsid w:val="00B53C85"/>
    <w:rsid w:val="00B53F8E"/>
    <w:rsid w:val="00B57011"/>
    <w:rsid w:val="00B6056A"/>
    <w:rsid w:val="00B61C98"/>
    <w:rsid w:val="00B64718"/>
    <w:rsid w:val="00B72749"/>
    <w:rsid w:val="00B90A6F"/>
    <w:rsid w:val="00BA2A60"/>
    <w:rsid w:val="00BB0F31"/>
    <w:rsid w:val="00BD2151"/>
    <w:rsid w:val="00BE5B82"/>
    <w:rsid w:val="00BF0478"/>
    <w:rsid w:val="00BF4CCF"/>
    <w:rsid w:val="00BF7E58"/>
    <w:rsid w:val="00C072B6"/>
    <w:rsid w:val="00C21538"/>
    <w:rsid w:val="00C312F6"/>
    <w:rsid w:val="00C34343"/>
    <w:rsid w:val="00C468BE"/>
    <w:rsid w:val="00C62226"/>
    <w:rsid w:val="00C734D8"/>
    <w:rsid w:val="00C821B2"/>
    <w:rsid w:val="00C85DCF"/>
    <w:rsid w:val="00C91E95"/>
    <w:rsid w:val="00C971FB"/>
    <w:rsid w:val="00CA53D2"/>
    <w:rsid w:val="00CB6656"/>
    <w:rsid w:val="00CC6AEC"/>
    <w:rsid w:val="00CD4DBF"/>
    <w:rsid w:val="00CD6B9F"/>
    <w:rsid w:val="00D0478C"/>
    <w:rsid w:val="00D17247"/>
    <w:rsid w:val="00D20513"/>
    <w:rsid w:val="00D34487"/>
    <w:rsid w:val="00D454CC"/>
    <w:rsid w:val="00D46568"/>
    <w:rsid w:val="00D46E83"/>
    <w:rsid w:val="00D74BB7"/>
    <w:rsid w:val="00D81CF3"/>
    <w:rsid w:val="00D85567"/>
    <w:rsid w:val="00D93135"/>
    <w:rsid w:val="00D96224"/>
    <w:rsid w:val="00DB0A45"/>
    <w:rsid w:val="00E053DB"/>
    <w:rsid w:val="00E11341"/>
    <w:rsid w:val="00E162E2"/>
    <w:rsid w:val="00E22A6F"/>
    <w:rsid w:val="00E27ECE"/>
    <w:rsid w:val="00E3380B"/>
    <w:rsid w:val="00E42D1E"/>
    <w:rsid w:val="00E45597"/>
    <w:rsid w:val="00E758D0"/>
    <w:rsid w:val="00E87439"/>
    <w:rsid w:val="00E90FC3"/>
    <w:rsid w:val="00EA5153"/>
    <w:rsid w:val="00EA6740"/>
    <w:rsid w:val="00EB2E03"/>
    <w:rsid w:val="00EC0EB4"/>
    <w:rsid w:val="00EC3ED7"/>
    <w:rsid w:val="00EC5AD6"/>
    <w:rsid w:val="00ED3A73"/>
    <w:rsid w:val="00ED4B51"/>
    <w:rsid w:val="00EE34A5"/>
    <w:rsid w:val="00EF487F"/>
    <w:rsid w:val="00F00B0A"/>
    <w:rsid w:val="00F114FF"/>
    <w:rsid w:val="00F239DB"/>
    <w:rsid w:val="00F40852"/>
    <w:rsid w:val="00F44090"/>
    <w:rsid w:val="00F44743"/>
    <w:rsid w:val="00F52FDB"/>
    <w:rsid w:val="00F54E36"/>
    <w:rsid w:val="00F64408"/>
    <w:rsid w:val="00F703C8"/>
    <w:rsid w:val="00F73BE8"/>
    <w:rsid w:val="00F84B0C"/>
    <w:rsid w:val="00F84E69"/>
    <w:rsid w:val="00F92F98"/>
    <w:rsid w:val="00F977FA"/>
    <w:rsid w:val="00FC4B8D"/>
    <w:rsid w:val="00FD27CC"/>
    <w:rsid w:val="00FE2A35"/>
    <w:rsid w:val="00FE5272"/>
    <w:rsid w:val="00FF77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6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53F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6959"/>
    <w:pPr>
      <w:shd w:val="clear" w:color="auto" w:fill="DDD9C3" w:themeFill="background2" w:themeFillShade="E6"/>
      <w:autoSpaceDE w:val="0"/>
      <w:autoSpaceDN w:val="0"/>
      <w:adjustRightInd w:val="0"/>
      <w:outlineLvl w:val="2"/>
    </w:pPr>
    <w:rPr>
      <w:rFonts w:asciiTheme="minorHAnsi" w:hAnsiTheme="minorHAnsi" w:cs="Garamond"/>
      <w:b/>
      <w:color w:val="5F497A" w:themeColor="accent4"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962"/>
    <w:pPr>
      <w:spacing w:after="200" w:line="276"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64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7CF4"/>
    <w:pPr>
      <w:spacing w:before="100" w:beforeAutospacing="1" w:after="100" w:afterAutospacing="1"/>
    </w:pPr>
    <w:rPr>
      <w:lang w:val="en-CA" w:eastAsia="en-CA"/>
    </w:rPr>
  </w:style>
  <w:style w:type="table" w:customStyle="1" w:styleId="LightShading-Accent11">
    <w:name w:val="Light Shading - Accent 11"/>
    <w:basedOn w:val="TableNormal"/>
    <w:uiPriority w:val="60"/>
    <w:rsid w:val="006775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Text1">
    <w:name w:val="Body Text1"/>
    <w:basedOn w:val="Normal"/>
    <w:qFormat/>
    <w:rsid w:val="00182F16"/>
    <w:pPr>
      <w:jc w:val="both"/>
    </w:pPr>
    <w:rPr>
      <w:rFonts w:ascii="Calibri" w:eastAsia="Calibri" w:hAnsi="Calibri"/>
      <w:sz w:val="22"/>
      <w:szCs w:val="22"/>
      <w:lang w:val="en-CA"/>
    </w:rPr>
  </w:style>
  <w:style w:type="paragraph" w:styleId="BalloonText">
    <w:name w:val="Balloon Text"/>
    <w:basedOn w:val="Normal"/>
    <w:link w:val="BalloonTextChar"/>
    <w:uiPriority w:val="99"/>
    <w:semiHidden/>
    <w:unhideWhenUsed/>
    <w:rsid w:val="00F44743"/>
    <w:rPr>
      <w:rFonts w:ascii="Tahoma" w:hAnsi="Tahoma" w:cs="Tahoma"/>
      <w:sz w:val="16"/>
      <w:szCs w:val="16"/>
    </w:rPr>
  </w:style>
  <w:style w:type="character" w:customStyle="1" w:styleId="BalloonTextChar">
    <w:name w:val="Balloon Text Char"/>
    <w:basedOn w:val="DefaultParagraphFont"/>
    <w:link w:val="BalloonText"/>
    <w:uiPriority w:val="99"/>
    <w:semiHidden/>
    <w:rsid w:val="00F4474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9F3CAF"/>
    <w:pPr>
      <w:tabs>
        <w:tab w:val="center" w:pos="4680"/>
        <w:tab w:val="right" w:pos="9360"/>
      </w:tabs>
    </w:pPr>
  </w:style>
  <w:style w:type="character" w:customStyle="1" w:styleId="HeaderChar">
    <w:name w:val="Header Char"/>
    <w:basedOn w:val="DefaultParagraphFont"/>
    <w:link w:val="Header"/>
    <w:uiPriority w:val="99"/>
    <w:semiHidden/>
    <w:rsid w:val="009F3C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F3CAF"/>
    <w:pPr>
      <w:tabs>
        <w:tab w:val="center" w:pos="4680"/>
        <w:tab w:val="right" w:pos="9360"/>
      </w:tabs>
    </w:pPr>
  </w:style>
  <w:style w:type="character" w:customStyle="1" w:styleId="FooterChar">
    <w:name w:val="Footer Char"/>
    <w:basedOn w:val="DefaultParagraphFont"/>
    <w:link w:val="Footer"/>
    <w:uiPriority w:val="99"/>
    <w:rsid w:val="009F3CAF"/>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C6AEC"/>
    <w:rPr>
      <w:i/>
      <w:iCs/>
    </w:rPr>
  </w:style>
  <w:style w:type="paragraph" w:customStyle="1" w:styleId="Default">
    <w:name w:val="Default"/>
    <w:rsid w:val="00AB3A48"/>
    <w:pPr>
      <w:autoSpaceDE w:val="0"/>
      <w:autoSpaceDN w:val="0"/>
      <w:adjustRightInd w:val="0"/>
      <w:spacing w:after="0" w:line="240" w:lineRule="auto"/>
    </w:pPr>
    <w:rPr>
      <w:rFonts w:ascii="Arial" w:hAnsi="Arial" w:cs="Arial"/>
      <w:color w:val="000000"/>
      <w:sz w:val="24"/>
      <w:szCs w:val="24"/>
    </w:rPr>
  </w:style>
  <w:style w:type="paragraph" w:customStyle="1" w:styleId="CM6">
    <w:name w:val="CM6"/>
    <w:basedOn w:val="Default"/>
    <w:next w:val="Default"/>
    <w:uiPriority w:val="99"/>
    <w:rsid w:val="00B57011"/>
    <w:pPr>
      <w:spacing w:line="300" w:lineRule="atLeast"/>
    </w:pPr>
    <w:rPr>
      <w:color w:val="auto"/>
    </w:rPr>
  </w:style>
  <w:style w:type="paragraph" w:customStyle="1" w:styleId="CM17">
    <w:name w:val="CM17"/>
    <w:basedOn w:val="Default"/>
    <w:next w:val="Default"/>
    <w:uiPriority w:val="99"/>
    <w:rsid w:val="00B57011"/>
    <w:pPr>
      <w:spacing w:line="300" w:lineRule="atLeast"/>
    </w:pPr>
    <w:rPr>
      <w:color w:val="auto"/>
    </w:rPr>
  </w:style>
  <w:style w:type="paragraph" w:customStyle="1" w:styleId="CM10">
    <w:name w:val="CM10"/>
    <w:basedOn w:val="Default"/>
    <w:next w:val="Default"/>
    <w:uiPriority w:val="99"/>
    <w:rsid w:val="003220E0"/>
    <w:pPr>
      <w:spacing w:line="300" w:lineRule="atLeast"/>
    </w:pPr>
    <w:rPr>
      <w:color w:val="auto"/>
    </w:rPr>
  </w:style>
  <w:style w:type="paragraph" w:customStyle="1" w:styleId="CM1">
    <w:name w:val="CM1"/>
    <w:basedOn w:val="Default"/>
    <w:next w:val="Default"/>
    <w:uiPriority w:val="99"/>
    <w:rsid w:val="003220E0"/>
    <w:rPr>
      <w:color w:val="auto"/>
    </w:rPr>
  </w:style>
  <w:style w:type="paragraph" w:customStyle="1" w:styleId="Style1">
    <w:name w:val="Style1"/>
    <w:basedOn w:val="Normal"/>
    <w:link w:val="Style1Char"/>
    <w:qFormat/>
    <w:rsid w:val="00B64718"/>
    <w:rPr>
      <w:rFonts w:asciiTheme="minorHAnsi" w:hAnsiTheme="minorHAnsi" w:cs="Arial"/>
      <w:color w:val="231F20"/>
      <w:sz w:val="20"/>
      <w:szCs w:val="20"/>
    </w:rPr>
  </w:style>
  <w:style w:type="paragraph" w:styleId="NoSpacing">
    <w:name w:val="No Spacing"/>
    <w:uiPriority w:val="1"/>
    <w:qFormat/>
    <w:rsid w:val="00194186"/>
    <w:pPr>
      <w:spacing w:after="0" w:line="240" w:lineRule="auto"/>
    </w:pPr>
    <w:rPr>
      <w:rFonts w:ascii="Times New Roman" w:eastAsia="Times New Roman" w:hAnsi="Times New Roman" w:cs="Times New Roman"/>
      <w:sz w:val="24"/>
      <w:szCs w:val="24"/>
      <w:lang w:val="en-US"/>
    </w:rPr>
  </w:style>
  <w:style w:type="character" w:customStyle="1" w:styleId="Style1Char">
    <w:name w:val="Style1 Char"/>
    <w:basedOn w:val="DefaultParagraphFont"/>
    <w:link w:val="Style1"/>
    <w:rsid w:val="00B64718"/>
    <w:rPr>
      <w:rFonts w:eastAsia="Times New Roman" w:cs="Arial"/>
      <w:color w:val="231F20"/>
      <w:sz w:val="20"/>
      <w:szCs w:val="20"/>
      <w:lang w:val="en-US"/>
    </w:rPr>
  </w:style>
  <w:style w:type="character" w:customStyle="1" w:styleId="Heading1Char">
    <w:name w:val="Heading 1 Char"/>
    <w:basedOn w:val="DefaultParagraphFont"/>
    <w:link w:val="Heading1"/>
    <w:uiPriority w:val="9"/>
    <w:rsid w:val="00B53F8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53F8E"/>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8B6840"/>
    <w:rPr>
      <w:color w:val="0000FF" w:themeColor="hyperlink"/>
      <w:u w:val="single"/>
    </w:rPr>
  </w:style>
  <w:style w:type="character" w:customStyle="1" w:styleId="Heading3Char">
    <w:name w:val="Heading 3 Char"/>
    <w:basedOn w:val="DefaultParagraphFont"/>
    <w:link w:val="Heading3"/>
    <w:uiPriority w:val="9"/>
    <w:rsid w:val="00736959"/>
    <w:rPr>
      <w:rFonts w:eastAsia="Times New Roman" w:cs="Garamond"/>
      <w:b/>
      <w:color w:val="5F497A" w:themeColor="accent4" w:themeShade="BF"/>
      <w:shd w:val="clear" w:color="auto" w:fill="DDD9C3" w:themeFill="background2" w:themeFillShade="E6"/>
      <w:lang w:val="en-US"/>
    </w:rPr>
  </w:style>
  <w:style w:type="paragraph" w:styleId="FootnoteText">
    <w:name w:val="footnote text"/>
    <w:basedOn w:val="Normal"/>
    <w:link w:val="FootnoteTextChar"/>
    <w:uiPriority w:val="99"/>
    <w:semiHidden/>
    <w:unhideWhenUsed/>
    <w:rsid w:val="00274F44"/>
    <w:rPr>
      <w:sz w:val="20"/>
      <w:szCs w:val="20"/>
    </w:rPr>
  </w:style>
  <w:style w:type="character" w:customStyle="1" w:styleId="FootnoteTextChar">
    <w:name w:val="Footnote Text Char"/>
    <w:basedOn w:val="DefaultParagraphFont"/>
    <w:link w:val="FootnoteText"/>
    <w:uiPriority w:val="99"/>
    <w:semiHidden/>
    <w:rsid w:val="00274F4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74F44"/>
    <w:rPr>
      <w:vertAlign w:val="superscript"/>
    </w:rPr>
  </w:style>
  <w:style w:type="character" w:styleId="CommentReference">
    <w:name w:val="annotation reference"/>
    <w:basedOn w:val="DefaultParagraphFont"/>
    <w:uiPriority w:val="99"/>
    <w:semiHidden/>
    <w:unhideWhenUsed/>
    <w:rsid w:val="004E634E"/>
    <w:rPr>
      <w:sz w:val="16"/>
      <w:szCs w:val="16"/>
    </w:rPr>
  </w:style>
  <w:style w:type="paragraph" w:styleId="CommentText">
    <w:name w:val="annotation text"/>
    <w:basedOn w:val="Normal"/>
    <w:link w:val="CommentTextChar"/>
    <w:uiPriority w:val="99"/>
    <w:semiHidden/>
    <w:unhideWhenUsed/>
    <w:rsid w:val="004E634E"/>
    <w:rPr>
      <w:sz w:val="20"/>
      <w:szCs w:val="20"/>
    </w:rPr>
  </w:style>
  <w:style w:type="character" w:customStyle="1" w:styleId="CommentTextChar">
    <w:name w:val="Comment Text Char"/>
    <w:basedOn w:val="DefaultParagraphFont"/>
    <w:link w:val="CommentText"/>
    <w:uiPriority w:val="99"/>
    <w:semiHidden/>
    <w:rsid w:val="004E634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634E"/>
    <w:rPr>
      <w:b/>
      <w:bCs/>
    </w:rPr>
  </w:style>
  <w:style w:type="character" w:customStyle="1" w:styleId="CommentSubjectChar">
    <w:name w:val="Comment Subject Char"/>
    <w:basedOn w:val="CommentTextChar"/>
    <w:link w:val="CommentSubject"/>
    <w:uiPriority w:val="99"/>
    <w:semiHidden/>
    <w:rsid w:val="004E634E"/>
    <w:rPr>
      <w:rFonts w:ascii="Times New Roman" w:eastAsia="Times New Roman" w:hAnsi="Times New Roman" w:cs="Times New Roman"/>
      <w:b/>
      <w:bCs/>
      <w:sz w:val="20"/>
      <w:szCs w:val="20"/>
      <w:lang w:val="en-US"/>
    </w:rPr>
  </w:style>
  <w:style w:type="paragraph" w:styleId="z-TopofForm">
    <w:name w:val="HTML Top of Form"/>
    <w:basedOn w:val="Normal"/>
    <w:next w:val="Normal"/>
    <w:link w:val="z-TopofFormChar"/>
    <w:hidden/>
    <w:uiPriority w:val="99"/>
    <w:semiHidden/>
    <w:unhideWhenUsed/>
    <w:rsid w:val="006F5D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5DBA"/>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6F5D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5DBA"/>
    <w:rPr>
      <w:rFonts w:ascii="Arial" w:eastAsia="Times New Roman" w:hAnsi="Arial" w:cs="Arial"/>
      <w:vanish/>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9655983">
      <w:bodyDiv w:val="1"/>
      <w:marLeft w:val="0"/>
      <w:marRight w:val="0"/>
      <w:marTop w:val="0"/>
      <w:marBottom w:val="0"/>
      <w:divBdr>
        <w:top w:val="none" w:sz="0" w:space="0" w:color="auto"/>
        <w:left w:val="none" w:sz="0" w:space="0" w:color="auto"/>
        <w:bottom w:val="none" w:sz="0" w:space="0" w:color="auto"/>
        <w:right w:val="none" w:sz="0" w:space="0" w:color="auto"/>
      </w:divBdr>
      <w:divsChild>
        <w:div w:id="1518999162">
          <w:marLeft w:val="0"/>
          <w:marRight w:val="0"/>
          <w:marTop w:val="0"/>
          <w:marBottom w:val="0"/>
          <w:divBdr>
            <w:top w:val="none" w:sz="0" w:space="0" w:color="auto"/>
            <w:left w:val="none" w:sz="0" w:space="0" w:color="auto"/>
            <w:bottom w:val="none" w:sz="0" w:space="0" w:color="auto"/>
            <w:right w:val="none" w:sz="0" w:space="0" w:color="auto"/>
          </w:divBdr>
          <w:divsChild>
            <w:div w:id="6124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43326">
      <w:bodyDiv w:val="1"/>
      <w:marLeft w:val="0"/>
      <w:marRight w:val="0"/>
      <w:marTop w:val="0"/>
      <w:marBottom w:val="0"/>
      <w:divBdr>
        <w:top w:val="none" w:sz="0" w:space="0" w:color="auto"/>
        <w:left w:val="none" w:sz="0" w:space="0" w:color="auto"/>
        <w:bottom w:val="none" w:sz="0" w:space="0" w:color="auto"/>
        <w:right w:val="none" w:sz="0" w:space="0" w:color="auto"/>
      </w:divBdr>
    </w:div>
    <w:div w:id="18122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hyperlink" Target="http://www.bankofcanada.ca/rates/related/inflation-calculator/"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hyperlink" Target="http://www.businessdictionary.com/definition/repair.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rent.html" TargetMode="External"/><Relationship Id="rId5" Type="http://schemas.openxmlformats.org/officeDocument/2006/relationships/footnotes" Target="footnotes.xml"/><Relationship Id="rId15" Type="http://schemas.openxmlformats.org/officeDocument/2006/relationships/hyperlink" Target="http://www.health.gov.bc.ca/protect/dwresources.html" TargetMode="External"/><Relationship Id="rId10" Type="http://schemas.openxmlformats.org/officeDocument/2006/relationships/hyperlink" Target="http://www.businessdictionary.com/definition/depreciatio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usinessdictionary.com/definition/payroll.html" TargetMode="External"/><Relationship Id="rId14" Type="http://schemas.openxmlformats.org/officeDocument/2006/relationships/hyperlink" Target="http://www.health.gov.bc.ca/protect/dw_ha_cont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 Rogers</dc:creator>
  <cp:lastModifiedBy>VJ Rogers</cp:lastModifiedBy>
  <cp:revision>2</cp:revision>
  <dcterms:created xsi:type="dcterms:W3CDTF">2012-11-21T19:40:00Z</dcterms:created>
  <dcterms:modified xsi:type="dcterms:W3CDTF">2012-11-21T19:40:00Z</dcterms:modified>
</cp:coreProperties>
</file>